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0F4" w:rsidRDefault="00722978">
      <w:pPr>
        <w:spacing w:after="0" w:line="240" w:lineRule="auto"/>
        <w:rPr>
          <w:rFonts w:ascii="Tahoma" w:eastAsia="Times New Roman" w:hAnsi="Tahoma" w:cs="Tahoma"/>
          <w:b/>
          <w:lang w:eastAsia="ru-RU"/>
        </w:rPr>
      </w:pPr>
      <w:r>
        <w:rPr>
          <w:rFonts w:ascii="Tahoma" w:eastAsia="Times New Roman" w:hAnsi="Tahoma" w:cs="Tahoma"/>
          <w:b/>
          <w:lang w:eastAsia="ru-RU"/>
        </w:rPr>
        <w:t>Текст для размещения постов (публикаций) в социальных сетях</w:t>
      </w:r>
      <w:r>
        <w:rPr>
          <w:rFonts w:ascii="Tahoma" w:eastAsia="Times New Roman" w:hAnsi="Tahoma" w:cs="Tahoma"/>
          <w:lang w:eastAsia="ru-RU"/>
        </w:rPr>
        <w:t xml:space="preserve">(ВКонтакте, Одноклассники, </w:t>
      </w:r>
      <w:r>
        <w:rPr>
          <w:rFonts w:ascii="Tahoma" w:eastAsia="Times New Roman" w:hAnsi="Tahoma" w:cs="Tahoma"/>
          <w:lang w:val="en-US" w:eastAsia="ru-RU"/>
        </w:rPr>
        <w:t>Facebook</w:t>
      </w:r>
      <w:r>
        <w:rPr>
          <w:rFonts w:ascii="Tahoma" w:eastAsia="Times New Roman" w:hAnsi="Tahoma" w:cs="Tahoma"/>
          <w:lang w:eastAsia="ru-RU"/>
        </w:rPr>
        <w:t xml:space="preserve">, </w:t>
      </w:r>
      <w:r>
        <w:rPr>
          <w:rFonts w:ascii="Tahoma" w:eastAsia="Times New Roman" w:hAnsi="Tahoma" w:cs="Tahoma"/>
          <w:lang w:val="en-US" w:eastAsia="ru-RU"/>
        </w:rPr>
        <w:t>Instagram</w:t>
      </w:r>
      <w:r>
        <w:rPr>
          <w:rFonts w:ascii="Tahoma" w:eastAsia="Times New Roman" w:hAnsi="Tahoma" w:cs="Tahoma"/>
          <w:lang w:eastAsia="ru-RU"/>
        </w:rPr>
        <w:t xml:space="preserve">) и </w:t>
      </w:r>
      <w:r>
        <w:rPr>
          <w:rFonts w:ascii="Tahoma" w:eastAsia="Times New Roman" w:hAnsi="Tahoma" w:cs="Tahoma"/>
          <w:b/>
          <w:bCs/>
          <w:lang w:eastAsia="ru-RU"/>
        </w:rPr>
        <w:t>СМИ</w:t>
      </w:r>
    </w:p>
    <w:p w:rsidR="00AF60F4" w:rsidRDefault="00AF60F4">
      <w:pPr>
        <w:spacing w:after="0" w:line="240" w:lineRule="auto"/>
        <w:rPr>
          <w:rFonts w:ascii="Tahoma" w:eastAsia="Times New Roman" w:hAnsi="Tahoma" w:cs="Tahoma"/>
          <w:b/>
          <w:lang w:eastAsia="ru-RU"/>
        </w:rPr>
      </w:pPr>
    </w:p>
    <w:p w:rsidR="00AF60F4" w:rsidRDefault="00D1642D" w:rsidP="00D1642D">
      <w:pPr>
        <w:spacing w:after="0" w:line="240" w:lineRule="auto"/>
        <w:jc w:val="center"/>
        <w:rPr>
          <w:rFonts w:ascii="Tahoma" w:eastAsia="Times New Roman" w:hAnsi="Tahoma" w:cs="Tahoma"/>
          <w:lang w:eastAsia="ru-RU"/>
        </w:rPr>
      </w:pPr>
      <w:r w:rsidRPr="00D1642D">
        <w:rPr>
          <w:rFonts w:ascii="Tahoma" w:eastAsia="Times New Roman" w:hAnsi="Tahoma" w:cs="Tahoma"/>
          <w:color w:val="FF0000"/>
          <w:lang w:eastAsia="ru-RU"/>
        </w:rPr>
        <w:drawing>
          <wp:inline distT="0" distB="0" distL="0" distR="0">
            <wp:extent cx="2886075" cy="1076325"/>
            <wp:effectExtent l="19050" t="0" r="9525" b="0"/>
            <wp:docPr id="1" name="Рисунок 1" descr="C:\Users\10E3~1\AppData\Local\Temp\Rar$DR04.983\archive\230х88_под-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E3~1\AppData\Local\Temp\Rar$DR04.983\archive\230х88_под-лого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42D" w:rsidRDefault="00D1642D" w:rsidP="00D1642D">
      <w:pPr>
        <w:spacing w:after="0"/>
        <w:ind w:firstLine="709"/>
        <w:jc w:val="center"/>
        <w:rPr>
          <w:rFonts w:ascii="Tahoma" w:hAnsi="Tahoma" w:cs="Tahoma"/>
        </w:rPr>
      </w:pPr>
    </w:p>
    <w:p w:rsidR="000773CD" w:rsidRDefault="000773CD" w:rsidP="000773C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34D2D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0773CD" w:rsidRPr="00734D2D" w:rsidRDefault="000773CD" w:rsidP="000773C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73CD" w:rsidRPr="00D968A4" w:rsidRDefault="000773CD" w:rsidP="000773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8A4">
        <w:rPr>
          <w:rFonts w:ascii="Times New Roman" w:hAnsi="Times New Roman" w:cs="Times New Roman"/>
          <w:sz w:val="28"/>
          <w:szCs w:val="28"/>
        </w:rPr>
        <w:t xml:space="preserve">С 2019 года зачисление детей в учреждения дополнительного образования Тугулымского городского округа осуществлялось через систему АИС «Персонифицированное финансирование дополнительного образования». На начало 2022 года 2182 ребенка имеют сертификаты для обучения по программам учреждений дополнительного образования ТГО. </w:t>
      </w:r>
    </w:p>
    <w:p w:rsidR="000773CD" w:rsidRPr="00D968A4" w:rsidRDefault="000773CD" w:rsidP="000773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8A4">
        <w:rPr>
          <w:rFonts w:ascii="Times New Roman" w:hAnsi="Times New Roman" w:cs="Times New Roman"/>
          <w:sz w:val="28"/>
          <w:szCs w:val="28"/>
        </w:rPr>
        <w:t xml:space="preserve">С 1 января 2022 года на территории Свердловской области будет работать новая информационная система в дополнительном образовании – «Навигатор дополнительного образования детей» </w:t>
      </w:r>
      <w:hyperlink r:id="rId8" w:tooltip="https://xn--66-kmc.xn--80aafey1amqq.xn--d1acj3b" w:history="1">
        <w:r w:rsidRPr="00D968A4">
          <w:rPr>
            <w:rStyle w:val="af4"/>
            <w:rFonts w:ascii="Times New Roman" w:hAnsi="Times New Roman" w:cs="Times New Roman"/>
            <w:sz w:val="28"/>
            <w:szCs w:val="28"/>
          </w:rPr>
          <w:t>https://р66.навигатор.дети</w:t>
        </w:r>
      </w:hyperlink>
      <w:r w:rsidRPr="00D968A4">
        <w:rPr>
          <w:rFonts w:ascii="Times New Roman" w:hAnsi="Times New Roman" w:cs="Times New Roman"/>
          <w:sz w:val="28"/>
          <w:szCs w:val="28"/>
        </w:rPr>
        <w:t xml:space="preserve">. Работа в старой системе АИС «ПФДО» </w:t>
      </w:r>
      <w:hyperlink r:id="rId9" w:tooltip="https://66.pfdo.ru/" w:history="1">
        <w:r w:rsidRPr="00D968A4">
          <w:rPr>
            <w:rStyle w:val="af4"/>
            <w:rFonts w:ascii="Times New Roman" w:hAnsi="Times New Roman" w:cs="Times New Roman"/>
            <w:sz w:val="28"/>
            <w:szCs w:val="28"/>
          </w:rPr>
          <w:t>https://66.pfdo.ru/</w:t>
        </w:r>
      </w:hyperlink>
      <w:r w:rsidRPr="00D968A4">
        <w:rPr>
          <w:rFonts w:ascii="Times New Roman" w:hAnsi="Times New Roman" w:cs="Times New Roman"/>
          <w:sz w:val="28"/>
          <w:szCs w:val="28"/>
        </w:rPr>
        <w:t>прекращается.</w:t>
      </w:r>
    </w:p>
    <w:p w:rsidR="000773CD" w:rsidRPr="00D968A4" w:rsidRDefault="000773CD" w:rsidP="000773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8A4">
        <w:rPr>
          <w:rFonts w:ascii="Times New Roman" w:hAnsi="Times New Roman" w:cs="Times New Roman"/>
          <w:sz w:val="28"/>
          <w:szCs w:val="28"/>
        </w:rPr>
        <w:t>Новая система обладает рядом преимуществ: теперь можно будет подписать договор на обучение ребенка в рамках персонифицированного финансирования, заявление на обучение и другой документ прямо в системе. Для этого не надо будет получать никакие сертификаты, ключи – все будет происходить с помощью вашего пароля (как вы делаете на Госуслугах или в Личном кабинете налоговой).</w:t>
      </w:r>
    </w:p>
    <w:p w:rsidR="000773CD" w:rsidRPr="00D968A4" w:rsidRDefault="000773CD" w:rsidP="000773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8A4">
        <w:rPr>
          <w:rFonts w:ascii="Times New Roman" w:hAnsi="Times New Roman" w:cs="Times New Roman"/>
          <w:sz w:val="28"/>
          <w:szCs w:val="28"/>
        </w:rPr>
        <w:t>Сам поиск программ теперь более удобен – можно это сделать и на карте, и в поисковой строке, и через форму подбора. Интерфейс системы прост и понятен, помогает за минимальное время решить задачу пользователя. Личный кабинет родителя содержит не только данные детей и баланс их сертификатов, но и информацию о достижениях ребенка, заключенных договорах, поданных заявках.</w:t>
      </w:r>
    </w:p>
    <w:p w:rsidR="000773CD" w:rsidRPr="00D968A4" w:rsidRDefault="000773CD" w:rsidP="000773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8A4">
        <w:rPr>
          <w:rFonts w:ascii="Times New Roman" w:hAnsi="Times New Roman" w:cs="Times New Roman"/>
          <w:sz w:val="28"/>
          <w:szCs w:val="28"/>
        </w:rPr>
        <w:t>А если вы хотите вернуться к секции, которую видели в Навигаторе, но не помните, где – сделать это можно в разделе «Просмотренное» Личного кабинета! В ближайшее время будет доступен также вход через Госуслуги – можно будет не запоминать отдельный пароль для каждой системы.</w:t>
      </w:r>
    </w:p>
    <w:p w:rsidR="00AF60F4" w:rsidRPr="000773CD" w:rsidRDefault="000773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8A4">
        <w:rPr>
          <w:rFonts w:ascii="Times New Roman" w:hAnsi="Times New Roman" w:cs="Times New Roman"/>
          <w:sz w:val="28"/>
          <w:szCs w:val="28"/>
        </w:rPr>
        <w:t xml:space="preserve">Для перехода на новую систему родителям (законным представителям) детей в возрасте от 5 до 18 лет, необходимо обратиться в учреждения, оказывающих услуги  дополнительного образования для подтверждения персональных данных (МБОУДО «Детско-юношеская спортивная школа», МБОУДО  "Детско-юношеская спортивная школа «Ермак», МБОУ ДОД Тугулымская станция юных туристов, МБОУДОД Тугулымский центр детского творчества). </w:t>
      </w:r>
    </w:p>
    <w:sectPr w:rsidR="00AF60F4" w:rsidRPr="000773CD" w:rsidSect="00AF6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978" w:rsidRDefault="00722978">
      <w:pPr>
        <w:spacing w:after="0" w:line="240" w:lineRule="auto"/>
      </w:pPr>
      <w:r>
        <w:separator/>
      </w:r>
    </w:p>
  </w:endnote>
  <w:endnote w:type="continuationSeparator" w:id="1">
    <w:p w:rsidR="00722978" w:rsidRDefault="00722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978" w:rsidRDefault="00722978">
      <w:pPr>
        <w:spacing w:after="0" w:line="240" w:lineRule="auto"/>
      </w:pPr>
      <w:r>
        <w:separator/>
      </w:r>
    </w:p>
  </w:footnote>
  <w:footnote w:type="continuationSeparator" w:id="1">
    <w:p w:rsidR="00722978" w:rsidRDefault="007229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60F4"/>
    <w:rsid w:val="000773CD"/>
    <w:rsid w:val="00722978"/>
    <w:rsid w:val="00AF60F4"/>
    <w:rsid w:val="00D16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0F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F60F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AF60F4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F60F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AF60F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F60F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AF60F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F60F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AF60F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F60F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AF60F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F60F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AF60F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F60F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AF60F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F60F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AF60F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F60F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AF60F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F60F4"/>
    <w:pPr>
      <w:ind w:left="720"/>
      <w:contextualSpacing/>
    </w:pPr>
  </w:style>
  <w:style w:type="paragraph" w:styleId="a4">
    <w:name w:val="No Spacing"/>
    <w:uiPriority w:val="1"/>
    <w:qFormat/>
    <w:rsid w:val="00AF60F4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AF60F4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AF60F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F60F4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F60F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F60F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F60F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F60F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F60F4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F60F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AF60F4"/>
  </w:style>
  <w:style w:type="paragraph" w:customStyle="1" w:styleId="Footer">
    <w:name w:val="Footer"/>
    <w:basedOn w:val="a"/>
    <w:link w:val="CaptionChar"/>
    <w:uiPriority w:val="99"/>
    <w:unhideWhenUsed/>
    <w:rsid w:val="00AF60F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AF60F4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F60F4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AF60F4"/>
  </w:style>
  <w:style w:type="table" w:styleId="ab">
    <w:name w:val="Table Grid"/>
    <w:basedOn w:val="a1"/>
    <w:uiPriority w:val="59"/>
    <w:rsid w:val="00AF60F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F60F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F60F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AF60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F60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AF60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AF60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AF60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AF60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AF60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AF60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AF60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AF60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AF60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AF60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AF60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AF60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AF60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F6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AF60F4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AF60F4"/>
    <w:rPr>
      <w:sz w:val="18"/>
    </w:rPr>
  </w:style>
  <w:style w:type="character" w:styleId="ae">
    <w:name w:val="footnote reference"/>
    <w:basedOn w:val="a0"/>
    <w:uiPriority w:val="99"/>
    <w:unhideWhenUsed/>
    <w:rsid w:val="00AF60F4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AF60F4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AF60F4"/>
    <w:rPr>
      <w:sz w:val="20"/>
    </w:rPr>
  </w:style>
  <w:style w:type="character" w:styleId="af1">
    <w:name w:val="endnote reference"/>
    <w:basedOn w:val="a0"/>
    <w:uiPriority w:val="99"/>
    <w:semiHidden/>
    <w:unhideWhenUsed/>
    <w:rsid w:val="00AF60F4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F60F4"/>
    <w:pPr>
      <w:spacing w:after="57"/>
    </w:pPr>
  </w:style>
  <w:style w:type="paragraph" w:styleId="21">
    <w:name w:val="toc 2"/>
    <w:basedOn w:val="a"/>
    <w:next w:val="a"/>
    <w:uiPriority w:val="39"/>
    <w:unhideWhenUsed/>
    <w:rsid w:val="00AF60F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F60F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F60F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F60F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F60F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F60F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F60F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F60F4"/>
    <w:pPr>
      <w:spacing w:after="57"/>
      <w:ind w:left="2268"/>
    </w:pPr>
  </w:style>
  <w:style w:type="paragraph" w:styleId="af2">
    <w:name w:val="TOC Heading"/>
    <w:uiPriority w:val="39"/>
    <w:unhideWhenUsed/>
    <w:rsid w:val="00AF60F4"/>
  </w:style>
  <w:style w:type="paragraph" w:styleId="af3">
    <w:name w:val="table of figures"/>
    <w:basedOn w:val="a"/>
    <w:next w:val="a"/>
    <w:uiPriority w:val="99"/>
    <w:unhideWhenUsed/>
    <w:rsid w:val="00AF60F4"/>
    <w:pPr>
      <w:spacing w:after="0"/>
    </w:pPr>
  </w:style>
  <w:style w:type="character" w:styleId="af4">
    <w:name w:val="Hyperlink"/>
    <w:basedOn w:val="a0"/>
    <w:uiPriority w:val="99"/>
    <w:unhideWhenUsed/>
    <w:rsid w:val="00AF60F4"/>
    <w:rPr>
      <w:color w:val="0563C1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D16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164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66-kmc.xn--80aafey1amqq.xn--d1acj3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66.pfd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УО</cp:lastModifiedBy>
  <cp:revision>37</cp:revision>
  <dcterms:created xsi:type="dcterms:W3CDTF">2019-04-10T12:09:00Z</dcterms:created>
  <dcterms:modified xsi:type="dcterms:W3CDTF">2022-01-27T07:06:00Z</dcterms:modified>
</cp:coreProperties>
</file>