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6C" w:rsidRPr="0029466C" w:rsidRDefault="0029466C" w:rsidP="0029466C">
      <w:pPr>
        <w:shd w:val="clear" w:color="auto" w:fill="FFFFFF"/>
        <w:spacing w:after="0" w:line="240" w:lineRule="auto"/>
        <w:ind w:left="5818"/>
        <w:jc w:val="center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5818"/>
        <w:jc w:val="center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5818"/>
        <w:jc w:val="center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и социальной защиты Российской Федерации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5818"/>
        <w:jc w:val="center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«08» сентября 2015 г. № 613н</w:t>
      </w:r>
    </w:p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ПРОФЕССИОНАЛЬНЫЙ СТАНДАРТ</w:t>
      </w:r>
    </w:p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2946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 дополнительного образования детей и взрослых</w:t>
      </w:r>
    </w:p>
    <w:tbl>
      <w:tblPr>
        <w:tblpPr w:leftFromText="36" w:rightFromText="36" w:vertAnchor="text" w:tblpXSpec="right" w:tblpYSpec="center"/>
        <w:tblW w:w="11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</w:tblGrid>
      <w:tr w:rsidR="0029466C" w:rsidRPr="0029466C" w:rsidTr="0029466C">
        <w:trPr>
          <w:trHeight w:val="144"/>
          <w:tblCellSpacing w:w="0" w:type="dxa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513</w:t>
            </w:r>
          </w:p>
        </w:tc>
      </w:tr>
      <w:tr w:rsidR="0029466C" w:rsidRPr="0029466C" w:rsidTr="0029466C">
        <w:trPr>
          <w:trHeight w:val="156"/>
          <w:tblCellSpacing w:w="0" w:type="dxa"/>
        </w:trPr>
        <w:tc>
          <w:tcPr>
            <w:tcW w:w="5000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Регистрационный номер</w:t>
            </w:r>
          </w:p>
        </w:tc>
      </w:tr>
    </w:tbl>
    <w:p w:rsidR="0029466C" w:rsidRPr="0029466C" w:rsidRDefault="0029466C" w:rsidP="0029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br/>
      </w:r>
    </w:p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Содержание</w:t>
      </w: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I. Общие сведения 1</w:t>
      </w: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 2</w:t>
      </w: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III</w:t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Характеристика обобщенных трудовых функций 3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245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Обобщенная трудовая функция «Преподавание по дополнительным общеобразовательным программам» 3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245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Обобщенная трудовая функция «Организационно-методическое обеспечение реализации дополнительных общеобразовательных программ» 13</w:t>
      </w:r>
    </w:p>
    <w:p w:rsidR="0029466C" w:rsidRPr="0029466C" w:rsidRDefault="0029466C" w:rsidP="0029466C">
      <w:pPr>
        <w:shd w:val="clear" w:color="auto" w:fill="FFFFFF"/>
        <w:spacing w:after="0" w:line="240" w:lineRule="auto"/>
        <w:ind w:left="245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Обобщенная трудовая функция «Организационно-педагогическое обеспечение реализации дополнительных общеобразовательных программ» 19</w:t>
      </w: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IV</w:t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организациях – разработчиках профессионального стандарта 26</w:t>
      </w: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29466C" w:rsidRPr="0029466C" w:rsidRDefault="0029466C" w:rsidP="0029466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Toc422292624"/>
      <w:bookmarkEnd w:id="0"/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I. Общие сведения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3"/>
        <w:gridCol w:w="310"/>
        <w:gridCol w:w="3409"/>
        <w:gridCol w:w="1240"/>
        <w:gridCol w:w="1963"/>
        <w:gridCol w:w="620"/>
        <w:gridCol w:w="1446"/>
      </w:tblGrid>
      <w:tr w:rsidR="0029466C" w:rsidRPr="0029466C" w:rsidTr="0029466C">
        <w:trPr>
          <w:trHeight w:val="180"/>
          <w:tblCellSpacing w:w="0" w:type="dxa"/>
        </w:trPr>
        <w:tc>
          <w:tcPr>
            <w:tcW w:w="4000" w:type="pct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01.003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43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</w:tr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учащихся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учащимися нормативно установленных результатов освоения дополнительных общеобразовательных программ</w:t>
            </w:r>
          </w:p>
        </w:tc>
      </w:tr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занятий:</w:t>
            </w:r>
          </w:p>
        </w:tc>
      </w:tr>
      <w:tr w:rsidR="0029466C" w:rsidRPr="0029466C" w:rsidTr="0029466C">
        <w:trPr>
          <w:trHeight w:val="84"/>
          <w:tblCellSpacing w:w="0" w:type="dxa"/>
        </w:trPr>
        <w:tc>
          <w:tcPr>
            <w:tcW w:w="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84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</w:t>
            </w:r>
          </w:p>
        </w:tc>
        <w:tc>
          <w:tcPr>
            <w:tcW w:w="18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84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 по методике обучения</w:t>
            </w: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84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  <w:tc>
          <w:tcPr>
            <w:tcW w:w="19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84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 по программам дополнительного обучения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65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(код ОКЗ</w:t>
            </w:r>
            <w:bookmarkStart w:id="1" w:name="sdendnote1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(наименование)</w:t>
            </w:r>
          </w:p>
        </w:tc>
        <w:tc>
          <w:tcPr>
            <w:tcW w:w="60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(код ОКЗ)</w:t>
            </w:r>
          </w:p>
        </w:tc>
        <w:tc>
          <w:tcPr>
            <w:tcW w:w="195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(наименование)</w:t>
            </w:r>
          </w:p>
        </w:tc>
      </w:tr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Отнесение к видам экономической деятельности: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8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85.41</w:t>
            </w:r>
          </w:p>
        </w:tc>
        <w:tc>
          <w:tcPr>
            <w:tcW w:w="42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дополнительное детей и взрослых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8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(код ОКВЭД</w:t>
            </w:r>
            <w:bookmarkStart w:id="2" w:name="sdendnote2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"sdendnote2sym"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2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2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200" w:type="pct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29466C" w:rsidRPr="0029466C" w:rsidRDefault="0029466C" w:rsidP="002946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3" w:name="_Toc422292625"/>
      <w:bookmarkEnd w:id="3"/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II. Описание трудовых функций, входящих в профессиональный стандарт (функциональная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 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карта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 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вида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 </w:t>
      </w:r>
      <w:r w:rsidRPr="002946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профессиональной деятельности)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2568"/>
        <w:gridCol w:w="1175"/>
        <w:gridCol w:w="4153"/>
        <w:gridCol w:w="910"/>
        <w:gridCol w:w="1175"/>
      </w:tblGrid>
      <w:tr w:rsidR="0029466C" w:rsidRPr="0029466C" w:rsidTr="0029466C">
        <w:trPr>
          <w:tblCellSpacing w:w="0" w:type="dxa"/>
        </w:trPr>
        <w:tc>
          <w:tcPr>
            <w:tcW w:w="201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Обобщенные трудовые функции</w:t>
            </w:r>
          </w:p>
        </w:tc>
        <w:tc>
          <w:tcPr>
            <w:tcW w:w="298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Трудовые функции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2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122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уровень квалификации</w:t>
            </w: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уровень (подуровень) квалификации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27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228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Преподавание по дополнительным общеобразовательным программам</w:t>
            </w:r>
            <w:bookmarkStart w:id="4" w:name="sdendnote3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"sdendnote3sym"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3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4"/>
          </w:p>
        </w:tc>
        <w:tc>
          <w:tcPr>
            <w:tcW w:w="56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А/01.6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учащихся</w:t>
            </w:r>
            <w:r w:rsidRPr="0029466C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процессе реализации дополнительной общеобразовательной программы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А/02.6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  <w:bookmarkStart w:id="5" w:name="sdendnote4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"sdendnote4sym"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4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5"/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А/03.6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А/04.6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А/05.6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27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228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56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исследований рынка услуг дополнительного образования детей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взрослых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В/01.6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В/02.6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В/03.6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27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1228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561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массовых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С/01.6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С/02.6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4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С/03.6</w:t>
            </w:r>
          </w:p>
        </w:tc>
        <w:tc>
          <w:tcPr>
            <w:tcW w:w="5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</w:tbl>
    <w:p w:rsidR="0029466C" w:rsidRPr="0029466C" w:rsidRDefault="0029466C" w:rsidP="002946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6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  <w:gridCol w:w="33"/>
        <w:gridCol w:w="1255"/>
        <w:gridCol w:w="50"/>
        <w:gridCol w:w="617"/>
        <w:gridCol w:w="1545"/>
        <w:gridCol w:w="822"/>
        <w:gridCol w:w="410"/>
        <w:gridCol w:w="408"/>
        <w:gridCol w:w="719"/>
        <w:gridCol w:w="1481"/>
        <w:gridCol w:w="516"/>
        <w:gridCol w:w="123"/>
      </w:tblGrid>
      <w:tr w:rsidR="0029466C" w:rsidRPr="0029466C" w:rsidTr="0029466C">
        <w:trPr>
          <w:gridAfter w:val="1"/>
          <w:wAfter w:w="60" w:type="pct"/>
          <w:trHeight w:val="192"/>
          <w:tblCellSpacing w:w="0" w:type="dxa"/>
        </w:trPr>
        <w:tc>
          <w:tcPr>
            <w:tcW w:w="4940" w:type="pct"/>
            <w:gridSpan w:val="1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192" w:lineRule="atLeast"/>
              <w:jc w:val="center"/>
              <w:outlineLvl w:val="0"/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bookmarkStart w:id="6" w:name="_Toc422292626"/>
            <w:bookmarkEnd w:id="6"/>
            <w:r w:rsidRPr="0029466C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III</w:t>
            </w:r>
            <w:r w:rsidRPr="0029466C">
              <w:rPr>
                <w:rFonts w:ascii="yandex-sans" w:eastAsia="Times New Roman" w:hAnsi="yandex-sans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. Характеристика обобщенных трудовых функций</w:t>
            </w:r>
          </w:p>
        </w:tc>
      </w:tr>
      <w:tr w:rsidR="0029466C" w:rsidRPr="0029466C" w:rsidTr="0029466C">
        <w:trPr>
          <w:gridAfter w:val="1"/>
          <w:wAfter w:w="60" w:type="pct"/>
          <w:trHeight w:val="468"/>
          <w:tblCellSpacing w:w="0" w:type="dxa"/>
        </w:trPr>
        <w:tc>
          <w:tcPr>
            <w:tcW w:w="4940" w:type="pct"/>
            <w:gridSpan w:val="1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7" w:name="_Toc422292627"/>
            <w:bookmarkEnd w:id="7"/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3.1. Обобщенная трудовая функция</w:t>
            </w:r>
          </w:p>
        </w:tc>
      </w:tr>
      <w:tr w:rsidR="0029466C" w:rsidRPr="0029466C" w:rsidTr="0029466C">
        <w:trPr>
          <w:gridAfter w:val="1"/>
          <w:wAfter w:w="60" w:type="pct"/>
          <w:tblCellSpacing w:w="0" w:type="dxa"/>
        </w:trPr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39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A</w:t>
            </w:r>
          </w:p>
        </w:tc>
        <w:tc>
          <w:tcPr>
            <w:tcW w:w="70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</w:tr>
      <w:tr w:rsidR="0029466C" w:rsidRPr="0029466C" w:rsidTr="0029466C">
        <w:trPr>
          <w:gridAfter w:val="1"/>
          <w:wAfter w:w="60" w:type="pct"/>
          <w:tblCellSpacing w:w="0" w:type="dxa"/>
        </w:trPr>
        <w:tc>
          <w:tcPr>
            <w:tcW w:w="4940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9466C" w:rsidRPr="0029466C" w:rsidTr="0029466C">
        <w:trPr>
          <w:gridAfter w:val="1"/>
          <w:wAfter w:w="60" w:type="pct"/>
          <w:tblCellSpacing w:w="0" w:type="dxa"/>
        </w:trPr>
        <w:tc>
          <w:tcPr>
            <w:tcW w:w="118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4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7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8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9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9466C" w:rsidRPr="0029466C" w:rsidTr="0029466C">
        <w:trPr>
          <w:gridAfter w:val="1"/>
          <w:wAfter w:w="60" w:type="pct"/>
          <w:tblCellSpacing w:w="0" w:type="dxa"/>
        </w:trPr>
        <w:tc>
          <w:tcPr>
            <w:tcW w:w="118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74" w:type="pct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94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0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педагог дополнительного образования</w:t>
            </w:r>
            <w:bookmarkStart w:id="8" w:name="sdendnote5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"sdendnote5sym"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5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8"/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Тренер-преподаватель</w:t>
            </w:r>
            <w:bookmarkStart w:id="9" w:name="sdendnote6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"sdendnote6sym"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6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9"/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тренер-преподаватель</w:t>
            </w:r>
            <w:bookmarkStart w:id="10" w:name="sdendnote7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"sdendnote7sym"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7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0"/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</w:t>
            </w:r>
            <w:bookmarkStart w:id="11" w:name="sdendnote8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"sdendnote8sym"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8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1"/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образованию и обучению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3800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Среднее профессиональное образование – программы подготовки специалистов среднего звена или высшее образование –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направленность (профиль) которого, как правило, соответствует направленности дополнительной 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общеобразовательной программы, осваиваемой учащимися, или преподаваемому учебному курсу, дисциплине (модулю)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профессиональное образование – профессиональная переподготовка,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педагогического образования – дополнительное профессиональное педагогическое образование; дополнительная профессиональная программа может быть освоена после трудоустройства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800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старшего педагога дополнительного образования и старшего тренера-преподавателя стаж работы по специальности не менее двух лет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Особые условия допуска к работе</w:t>
            </w:r>
          </w:p>
        </w:tc>
        <w:tc>
          <w:tcPr>
            <w:tcW w:w="3800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bookmarkStart w:id="12" w:name="sdendnote9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"sdendnote9sym"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9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2"/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bookmarkStart w:id="13" w:name="sdendnote10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"sdendnote10sym"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10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3"/>
          </w:p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bookmarkStart w:id="14" w:name="sdendnote11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"sdendnote11sym"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11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4"/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3800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29466C" w:rsidRPr="0029466C" w:rsidTr="0029466C">
        <w:trPr>
          <w:trHeight w:val="372"/>
          <w:tblCellSpacing w:w="0" w:type="dxa"/>
        </w:trPr>
        <w:tc>
          <w:tcPr>
            <w:tcW w:w="5000" w:type="pct"/>
            <w:gridSpan w:val="1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372"/>
          <w:tblCellSpacing w:w="0" w:type="dxa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характеристики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классификатора</w:t>
            </w: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ОКЗ</w:t>
            </w: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 по программам дополнительного обучения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</w:t>
            </w:r>
            <w:bookmarkStart w:id="15" w:name="sdendnote12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"sdendnote12sym"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12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5"/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(включая старшего)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Тренер-преподаватель (включая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старшего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ОКПДТР</w:t>
            </w:r>
            <w:bookmarkStart w:id="16" w:name="sdendnote13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"sdendnote13sym"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13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6"/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25478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27168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Тренер-преподаватель по спорту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12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</w:t>
            </w:r>
            <w:bookmarkStart w:id="17" w:name="sdendnote14anc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"sdendnote14sym" </w:instrTex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29466C">
              <w:rPr>
                <w:rFonts w:ascii="Times New Roman" w:eastAsia="Times New Roman" w:hAnsi="Times New Roman" w:cs="Times New Roman"/>
                <w:color w:val="0000FF"/>
                <w:u w:val="single"/>
                <w:vertAlign w:val="superscript"/>
                <w:lang w:eastAsia="ru-RU"/>
              </w:rPr>
              <w:t>14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  <w:bookmarkEnd w:id="17"/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050710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дополнительного образования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29466C" w:rsidRPr="0029466C" w:rsidRDefault="0029466C" w:rsidP="002946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7"/>
        <w:gridCol w:w="1842"/>
        <w:gridCol w:w="483"/>
        <w:gridCol w:w="1552"/>
        <w:gridCol w:w="773"/>
        <w:gridCol w:w="372"/>
        <w:gridCol w:w="247"/>
        <w:gridCol w:w="1111"/>
        <w:gridCol w:w="1604"/>
        <w:gridCol w:w="525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3.1.1. Трудовая функция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  <w:tc>
          <w:tcPr>
            <w:tcW w:w="2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А/01.6</w:t>
            </w: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на обучение по дополнительной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общеразвивающей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Отбор для обучения по дополнительной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программе (как правило, работа в составе комиссии)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в том числе стимулирование и мотивация деятельности и общения учащихся на учебных занятиях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Консультирование учащихся и их родителей (законных представителей) по вопросам дальнейшей профессионализации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контроль, помощь учащимся в коррекции деятельности и поведения на занятиях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деятельность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демонстрировать элементы деятельности, соответствующей программе дополнительного образования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мотивы поведения учащихся, их образовательные потребности и запросы (для детей – и их родителей (законных представителей))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  <w:proofErr w:type="gramEnd"/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отбор и спортивную ориентацию в процессе занятий избранным видом спорта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в области физической культуры и спорта)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в области искусств)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 выбирать оборудование и составлять заявки на его закупку с учетом: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задач и особенностей образовательной программы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возрастных особенностей учащихся</w:t>
            </w:r>
          </w:p>
          <w:p w:rsidR="0029466C" w:rsidRPr="0029466C" w:rsidRDefault="0029466C" w:rsidP="0029466C">
            <w:pPr>
              <w:spacing w:after="100" w:afterAutospacing="1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возможности и привлекать ресурсы внешней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среды для реализации программы, повышения развивающего потенциала дополнительного образования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целеполаганию</w:t>
            </w:r>
            <w:proofErr w:type="spellEnd"/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на занятиях педагогически обоснованные формы, методы, средства и приемы организации деятельности учащихся (в том числе информационно-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коммуникационные технологии (ИКТ), электронные образовательные и информационные ресурсы) с учетом особенностей: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избранной области деятельности и задач дополнительной общеобразовательной программы</w:t>
            </w:r>
          </w:p>
          <w:p w:rsidR="0029466C" w:rsidRPr="0029466C" w:rsidRDefault="0029466C" w:rsidP="0029466C">
            <w:pPr>
              <w:spacing w:after="100" w:afterAutospacing="1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педагогические условия для формирования и развития самоконтроля и самооценки учащимися процесса и результатов освоения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самостраховки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требования охраны труда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воспитания отдельных учащихся и (или) учебной группы с соблюдением норм педагогической этики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приемы презентации дополнительной общеобразовательной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Федеральные государственные требования (ФГТ) к минимуму содержания, структуре и условиям реализации дополнительных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избранной области (при наличии)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и организация педагогического наблюдения, других методов педагогической диагностики, принципы и приемы интерпретации полученных 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результатов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потребностно-мотивационной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интеллектуальной, коммуникативной сфер учащихся различного возраста на занятиях по дополнительным общеобразовательным программам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в области физической культуры и спорта)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в области искусств)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Методы, приемы и способы формирования благоприятного психологического климата и обеспечения условий для сотрудничества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Источники, причины, виды и способы разрешения конфликтов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охраны труда в избранной области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29466C" w:rsidRPr="0029466C" w:rsidTr="0029466C">
        <w:trPr>
          <w:trHeight w:val="264"/>
          <w:tblCellSpacing w:w="0" w:type="dxa"/>
        </w:trPr>
        <w:tc>
          <w:tcPr>
            <w:tcW w:w="950" w:type="pc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9"/>
        <w:gridCol w:w="1864"/>
        <w:gridCol w:w="505"/>
        <w:gridCol w:w="1552"/>
        <w:gridCol w:w="607"/>
        <w:gridCol w:w="609"/>
        <w:gridCol w:w="192"/>
        <w:gridCol w:w="1029"/>
        <w:gridCol w:w="1604"/>
        <w:gridCol w:w="525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3.1.2. Трудовая функция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учащихся в процессе реализации дополнительной общеобразовательной программы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А/02.6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28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rHeight w:val="12"/>
          <w:tblCellSpacing w:w="0" w:type="dxa"/>
        </w:trPr>
        <w:tc>
          <w:tcPr>
            <w:tcW w:w="950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Планирование подготовки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подготовки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мотивы поведения, учитывать и развивать интересы учащихся при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при подготовке 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условия для обучения, воспитания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развития учащихся, формирования благоприятного психологического климата в группе, в том числе:</w:t>
            </w:r>
          </w:p>
          <w:p w:rsidR="0029466C" w:rsidRPr="0029466C" w:rsidRDefault="0029466C" w:rsidP="0029466C">
            <w:pPr>
              <w:spacing w:before="100" w:beforeAutospacing="1"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привлекать учащихся (для детей – и их родителей (законных представителей)) к планированию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</w:t>
            </w:r>
          </w:p>
          <w:p w:rsidR="0029466C" w:rsidRPr="0029466C" w:rsidRDefault="0029466C" w:rsidP="0029466C">
            <w:pPr>
              <w:spacing w:before="100" w:beforeAutospacing="1"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использовать при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</w:t>
            </w:r>
          </w:p>
          <w:p w:rsidR="0029466C" w:rsidRPr="0029466C" w:rsidRDefault="0029466C" w:rsidP="0029466C">
            <w:pPr>
              <w:spacing w:before="100" w:beforeAutospacing="1"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проводить мероприятия для учащихся с ограниченными возможностями здоровья и с их участием</w:t>
            </w:r>
          </w:p>
          <w:p w:rsidR="0029466C" w:rsidRPr="0029466C" w:rsidRDefault="0029466C" w:rsidP="0029466C">
            <w:pPr>
              <w:spacing w:before="100" w:beforeAutospacing="1"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устанавливать педагогически целесообразные взаимоотношения с учащимися при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29466C" w:rsidRPr="0029466C" w:rsidRDefault="0029466C" w:rsidP="0029466C">
            <w:p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использовать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требования охраны труда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выполнять нормы педагогической этики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анализ и самоанализ организации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направления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особенности организации и проведения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Методы и формы организации деятельности и общения, техники и приемы вовлечения учащихся в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общение при организации 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Специфика работы с учащимися, одаренными в избранной области деятельности (дополнительного образования)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охраны труда при проведении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ответственности педагогических работников за жизнь и здоровье учащихся, </w:t>
            </w: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находящихся под их руководством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29466C" w:rsidRPr="0029466C" w:rsidTr="0029466C">
        <w:trPr>
          <w:trHeight w:val="264"/>
          <w:tblCellSpacing w:w="0" w:type="dxa"/>
        </w:trPr>
        <w:tc>
          <w:tcPr>
            <w:tcW w:w="950" w:type="pc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2"/>
        <w:gridCol w:w="1877"/>
        <w:gridCol w:w="518"/>
        <w:gridCol w:w="1563"/>
        <w:gridCol w:w="727"/>
        <w:gridCol w:w="518"/>
        <w:gridCol w:w="205"/>
        <w:gridCol w:w="937"/>
        <w:gridCol w:w="1604"/>
        <w:gridCol w:w="525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3.1.3. Трудовая функция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А/03.6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28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16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90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rHeight w:val="12"/>
          <w:tblCellSpacing w:w="0" w:type="dxa"/>
        </w:trPr>
        <w:tc>
          <w:tcPr>
            <w:tcW w:w="950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взаимодействия с родителями (законными представителями)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родительских собраний, индивидуальных и групповых встреч (консультаций) с родителями (законными представителями)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совместной деятельности детей и взрослых при проведении занятий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 рамках своих полномочий соблюдения прав ребенка и выполнения взрослыми установленных обязанностей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различные приемы привлечения родителей (законных представителей) к организации занятий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методы, формы и средства организации их совместной с детьми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правовые акты в области защиты прав ребенка, включая международные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работы с социально неадаптированными (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дезадаптированными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учащимися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Приемы привлечения родителей (законных представителей) к организации занятий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методы, формы и средства организации их совместной с детьми деятельности</w:t>
            </w:r>
          </w:p>
        </w:tc>
      </w:tr>
      <w:tr w:rsidR="0029466C" w:rsidRPr="0029466C" w:rsidTr="0029466C">
        <w:trPr>
          <w:trHeight w:val="264"/>
          <w:tblCellSpacing w:w="0" w:type="dxa"/>
        </w:trPr>
        <w:tc>
          <w:tcPr>
            <w:tcW w:w="950" w:type="pc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2"/>
        <w:gridCol w:w="1877"/>
        <w:gridCol w:w="518"/>
        <w:gridCol w:w="1563"/>
        <w:gridCol w:w="727"/>
        <w:gridCol w:w="413"/>
        <w:gridCol w:w="310"/>
        <w:gridCol w:w="937"/>
        <w:gridCol w:w="1604"/>
        <w:gridCol w:w="525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3.1.4. Трудовая функция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А/04.6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28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16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rHeight w:val="12"/>
          <w:tblCellSpacing w:w="0" w:type="dxa"/>
        </w:trPr>
        <w:tc>
          <w:tcPr>
            <w:tcW w:w="950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и оценка освоения дополнительных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при проведении промежуточной и итоговой аттестации учащихся (для преподавания по программам в области искусств)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интерпретация результатов педагогического контроля и оценки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Фиксация и оценка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педагогически целесообразные взаимоотношения с учащимися для обеспечения достоверного оценивания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нормы педагогической этики, обеспечивать охрану жизни и здоровья учащихся в процессе публичного представления результатов оценивания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и корректировать собственную оценочную деятельность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</w:t>
            </w:r>
          </w:p>
        </w:tc>
      </w:tr>
      <w:tr w:rsidR="0029466C" w:rsidRPr="0029466C" w:rsidTr="0029466C">
        <w:trPr>
          <w:trHeight w:val="264"/>
          <w:tblCellSpacing w:w="0" w:type="dxa"/>
        </w:trPr>
        <w:tc>
          <w:tcPr>
            <w:tcW w:w="950" w:type="pc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29466C" w:rsidRDefault="0029466C" w:rsidP="0029466C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4"/>
        <w:gridCol w:w="1849"/>
        <w:gridCol w:w="490"/>
        <w:gridCol w:w="1552"/>
        <w:gridCol w:w="803"/>
        <w:gridCol w:w="385"/>
        <w:gridCol w:w="281"/>
        <w:gridCol w:w="1013"/>
        <w:gridCol w:w="1604"/>
        <w:gridCol w:w="525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3.1.5. Трудовая функция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А/05.6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28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16"/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60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rHeight w:val="12"/>
          <w:tblCellSpacing w:w="0" w:type="dxa"/>
        </w:trPr>
        <w:tc>
          <w:tcPr>
            <w:tcW w:w="950" w:type="pct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педагогических целей и задач, планирование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разработка планов (сценариев)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оценки достижения планируемых результатов освоения дополнительных общеобразовательных программ</w:t>
            </w:r>
            <w:proofErr w:type="gramEnd"/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Выявлять интересы учащихся (для детей – и их родителей (законных представителей)) в осваиваемой области дополнительного образования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образовательный процесс, занятия и (или) циклы занятий, разрабатывать сценарии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с учетом: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задач и особенностей образовательной программы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образовательных запросов учащихся (для детей – и их родителей (законных представителей)), возможностей и условий их удовлетворения в процессе освоения образовательной программы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особенностей группы учащихся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специфики инклюзивного подхода в образовании (при его реализации)</w:t>
            </w:r>
          </w:p>
          <w:p w:rsidR="0029466C" w:rsidRPr="0029466C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санитарно-гигиенических норм и требований охраны жизни и здоровья учащихся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совместно с учащимся (для детей –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Корректировать содержание программ, системы контроля и оценки, планов занятий по результатам анализа их реализации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отчетные (отчетно-аналитические) и информационные материалы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методика реализации 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Способы выявления интересов учащихся (для детей – и их родителей (законных представителей)) в осваиваемой области дополнительного образования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ФГТ (для преподавания по дополнительным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потребностно-мотивационной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интеллектуальной, коммуникативной сфер учащихся различного возраста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работы с учащимися, одаренными в избранной области деятельности (дополнительного образования)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об образовании и персональных данных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 нормативные акты, регламентирующие 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Возможности использования ИКТ для ведения документации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9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29466C" w:rsidRDefault="0029466C" w:rsidP="0029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1129"/>
        <w:gridCol w:w="201"/>
        <w:gridCol w:w="614"/>
        <w:gridCol w:w="1552"/>
        <w:gridCol w:w="820"/>
        <w:gridCol w:w="304"/>
        <w:gridCol w:w="407"/>
        <w:gridCol w:w="717"/>
        <w:gridCol w:w="1604"/>
        <w:gridCol w:w="511"/>
      </w:tblGrid>
      <w:tr w:rsidR="0029466C" w:rsidRPr="0029466C" w:rsidTr="0029466C">
        <w:trPr>
          <w:trHeight w:val="24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8" w:name="_Toc422292628"/>
            <w:bookmarkEnd w:id="18"/>
            <w:r w:rsidRPr="00294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 Обобщенная трудовая функция</w:t>
            </w: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60"/>
          <w:tblCellSpacing w:w="0" w:type="dxa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3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16"/>
          <w:tblCellSpacing w:w="0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5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29466C">
        <w:trPr>
          <w:trHeight w:val="12"/>
          <w:tblCellSpacing w:w="0" w:type="dxa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252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500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29466C">
        <w:trPr>
          <w:trHeight w:val="156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образованию и обучению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 образование –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дополнительное профессиональное образование в области методической деятельности в дополнительном образовании детей и взрослых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педагогическое образование – магистратура в области методической деятельности в дополнительном образовании детей и взрослых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 образование – </w:t>
            </w: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дополнительном образовании детей и взрослых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</w:t>
            </w:r>
            <w:proofErr w:type="gramStart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</w:t>
            </w:r>
            <w:proofErr w:type="gramEnd"/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9466C" w:rsidRPr="0029466C" w:rsidTr="0029466C">
        <w:trPr>
          <w:trHeight w:val="156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квалификации бакалавра работа педагогом дополнительного образования не менее двух лет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29466C" w:rsidRPr="0029466C" w:rsidTr="0029466C">
        <w:trPr>
          <w:trHeight w:val="156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Особые условия допуска к работе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29466C" w:rsidRPr="0029466C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29466C" w:rsidRPr="00A92D8A" w:rsidTr="0029466C">
        <w:trPr>
          <w:trHeight w:val="156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9466C" w:rsidRPr="00A92D8A" w:rsidTr="0029466C">
        <w:trPr>
          <w:trHeight w:val="324"/>
          <w:tblCellSpacing w:w="0" w:type="dxa"/>
        </w:trPr>
        <w:tc>
          <w:tcPr>
            <w:tcW w:w="5000" w:type="pct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характеристики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классификатора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ОКЗ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 по методике обучения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12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ОКПДТР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24080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24086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 внешкольного учреждения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24089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12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050710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дополнительного образования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направления подготовки и специальности</w:t>
            </w:r>
          </w:p>
        </w:tc>
      </w:tr>
    </w:tbl>
    <w:p w:rsidR="0029466C" w:rsidRPr="00A92D8A" w:rsidRDefault="0029466C" w:rsidP="0029466C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05"/>
        <w:gridCol w:w="1870"/>
        <w:gridCol w:w="510"/>
        <w:gridCol w:w="1554"/>
        <w:gridCol w:w="406"/>
        <w:gridCol w:w="719"/>
        <w:gridCol w:w="107"/>
        <w:gridCol w:w="736"/>
        <w:gridCol w:w="1663"/>
        <w:gridCol w:w="931"/>
      </w:tblGrid>
      <w:tr w:rsidR="0029466C" w:rsidRPr="00A92D8A" w:rsidTr="0029466C">
        <w:trPr>
          <w:trHeight w:val="24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3.2.1.Трудовая функция</w:t>
            </w:r>
          </w:p>
        </w:tc>
      </w:tr>
      <w:tr w:rsidR="0029466C" w:rsidRPr="00A92D8A" w:rsidTr="00A92D8A">
        <w:trPr>
          <w:trHeight w:val="60"/>
          <w:tblCellSpacing w:w="0" w:type="dxa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исследований рынка услуг дополнительного образования </w:t>
            </w: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взрослых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Код</w:t>
            </w:r>
          </w:p>
        </w:tc>
        <w:tc>
          <w:tcPr>
            <w:tcW w:w="4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В/01.6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(подуровень) </w:t>
            </w: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квалификации</w:t>
            </w:r>
          </w:p>
        </w:tc>
        <w:tc>
          <w:tcPr>
            <w:tcW w:w="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6.3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228"/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92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разработки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или)разработка программ и инструментария изучения рынка услуг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или)проведение изучения рынка услуг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Формулировать и обсуждать с руководством организации и специалистами задачи, концепцию и методы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исследования рынка услуг дополнительного образования детей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взрослых (далее – исследования), ресурсы, необходимые для его проведения, и источники их привлечения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Обеспечивать оптимизацию затрат на проведение исследования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апробацию разработанного инструментария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Обрабатывать, анализировать и интерпретировать результаты 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взрослых, привлекать к работе экспертов, организовывать обсуждение результатов анализа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маркетинговых исследований в образовании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основы маркетинговых исследований в образовании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Тенденции развития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29466C" w:rsidRPr="00A92D8A" w:rsidTr="00A92D8A">
        <w:trPr>
          <w:trHeight w:val="264"/>
          <w:tblCellSpacing w:w="0" w:type="dxa"/>
        </w:trPr>
        <w:tc>
          <w:tcPr>
            <w:tcW w:w="937" w:type="pct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9466C" w:rsidRPr="00A92D8A" w:rsidTr="0029466C">
        <w:trPr>
          <w:trHeight w:val="24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3.2.2.Трудовая функция</w:t>
            </w:r>
          </w:p>
        </w:tc>
      </w:tr>
      <w:tr w:rsidR="0029466C" w:rsidRPr="00A92D8A" w:rsidTr="00A92D8A">
        <w:trPr>
          <w:trHeight w:val="60"/>
          <w:tblCellSpacing w:w="0" w:type="dxa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В/02.6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228"/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29466C" w:rsidTr="00A92D8A">
        <w:trPr>
          <w:trHeight w:val="216"/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8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644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29466C" w:rsidTr="00A92D8A">
        <w:trPr>
          <w:trHeight w:val="12"/>
          <w:tblCellSpacing w:w="0" w:type="dxa"/>
        </w:trPr>
        <w:tc>
          <w:tcPr>
            <w:tcW w:w="937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15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и других методических материалов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оценка качества программно-методической документации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 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групповые и индивидуальные консультации по разработке программ, оценочных средств, циклов занятий,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и других методических материалов с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учетомстадии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профессионального развития, возрастных и индивидуальных особенностей педагога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качество разрабатываемых материалов на соответствие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порядку организации и осуществления образовательной деятельности по дополнительным общеобразовательным программам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современным теоретическим 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методическим подходам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разработке и реализации программ дополнительного образования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образовательным потребностям учащихся, требованию предоставления программой возможности ее освоения на основе индивидуализации содержания</w:t>
            </w:r>
          </w:p>
          <w:p w:rsidR="0029466C" w:rsidRPr="00A92D8A" w:rsidRDefault="0029466C" w:rsidP="0029466C">
            <w:pPr>
              <w:spacing w:after="100" w:afterAutospacing="1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требованиям охраны труда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обсуждение и обсуждать методические вопросы с педагогами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профессиональную поддержку оформления и презентации педагогами своего опыта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«Интернет»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7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Локальные нормативные акты образовательной организации, </w:t>
            </w: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регламентирующие организацию образовательного процесса, разработку программно-методического обеспечения, 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соответствующей области)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построения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компетентностноориентрованного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образовательного процесса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особенности учащихся, особенности реализации дополнительных общеобразовательных программ для 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Стадии профессионального развития педагогов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29466C" w:rsidRPr="00A92D8A" w:rsidTr="00A92D8A">
        <w:trPr>
          <w:trHeight w:val="264"/>
          <w:tblCellSpacing w:w="0" w:type="dxa"/>
        </w:trPr>
        <w:tc>
          <w:tcPr>
            <w:tcW w:w="937" w:type="pct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63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9466C" w:rsidRPr="00A92D8A" w:rsidTr="0029466C">
        <w:trPr>
          <w:trHeight w:val="324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</w:t>
            </w: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</w:t>
            </w: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.Трудовая функция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В/03.6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A92D8A" w:rsidTr="0029466C">
        <w:trPr>
          <w:trHeight w:val="48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643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A92D8A">
        <w:trPr>
          <w:trHeight w:val="60"/>
          <w:tblCellSpacing w:w="0" w:type="dxa"/>
        </w:trPr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и анализ занятий 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проводимых педагогами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рекомендаций по совершенствованию качества образовательного процесса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проведение мониторинга и оценки качества реализации педагогами дополнительных общеобразовательных программ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занятия 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досуговые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мероприятия, обсуждать их в диалоге с педагогами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Разрабатывать на основе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мониторинга качества реализации дополнительных общеобразовательных программ рекомендации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совершенствованию образовательного процесса для педагогов дополнительного образования детей и взрослых в избранной области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обсуждение с руководством образовательной организации и педагогами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мониторинга качества реализации дополнительных общеобразовательных программ</w:t>
            </w:r>
            <w:proofErr w:type="gramEnd"/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квалификацию (компетенцию) педагогов, планировать их подготовку, переподготовку и повышение квалификации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соответствующей области)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построения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компетентностноориентрованного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образовательного процесса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особенности учащихся, особенности реализации дополнительных общеобразовательных программ для 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Стадии профессионального развития педагогов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62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A92D8A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516"/>
        <w:gridCol w:w="412"/>
        <w:gridCol w:w="1136"/>
        <w:gridCol w:w="310"/>
        <w:gridCol w:w="620"/>
        <w:gridCol w:w="1552"/>
        <w:gridCol w:w="103"/>
        <w:gridCol w:w="723"/>
        <w:gridCol w:w="310"/>
        <w:gridCol w:w="517"/>
        <w:gridCol w:w="1653"/>
        <w:gridCol w:w="930"/>
      </w:tblGrid>
      <w:tr w:rsidR="0029466C" w:rsidRPr="00A92D8A" w:rsidTr="0029466C">
        <w:trPr>
          <w:trHeight w:val="288"/>
          <w:tblCellSpacing w:w="0" w:type="dxa"/>
        </w:trPr>
        <w:tc>
          <w:tcPr>
            <w:tcW w:w="5000" w:type="pct"/>
            <w:gridSpan w:val="1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8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9" w:name="_Toc422292629"/>
            <w:bookmarkEnd w:id="19"/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 Обобщенная трудовая функция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5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квалификации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9466C" w:rsidRPr="00A92D8A" w:rsidTr="0029466C">
        <w:trPr>
          <w:trHeight w:val="144"/>
          <w:tblCellSpacing w:w="0" w:type="dxa"/>
        </w:trPr>
        <w:tc>
          <w:tcPr>
            <w:tcW w:w="5000" w:type="pct"/>
            <w:gridSpan w:val="1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9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3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blCellSpacing w:w="0" w:type="dxa"/>
        </w:trPr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pct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5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29466C">
        <w:trPr>
          <w:trHeight w:val="144"/>
          <w:tblCellSpacing w:w="0" w:type="dxa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rHeight w:val="252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</w:t>
            </w: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наименования должностей, профессий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Педагог-организатор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5000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rHeight w:val="156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образованию и обучению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 образование –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дополнительное профессиональное образование в области организационно-педагогической деятельности в дополнительном образовании детей и взрослых</w:t>
            </w:r>
          </w:p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педагогическое образование – магистратура в области организационно-педагогической деятельности в дополнительном образовании детей и взрослых</w:t>
            </w:r>
          </w:p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 образование –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магистратура; рекомендуется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</w:t>
            </w:r>
          </w:p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9466C" w:rsidRPr="00A92D8A" w:rsidTr="0029466C">
        <w:trPr>
          <w:trHeight w:val="156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квалификации бакалавра работа педагогом дополнительного образования не менее двух лет</w:t>
            </w:r>
          </w:p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29466C" w:rsidRPr="00A92D8A" w:rsidTr="0029466C">
        <w:trPr>
          <w:trHeight w:val="156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Особые условия допуска к работе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29466C" w:rsidRPr="00A92D8A" w:rsidTr="0029466C">
        <w:trPr>
          <w:trHeight w:val="156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3800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9466C" w:rsidRPr="00A92D8A" w:rsidTr="0029466C">
        <w:trPr>
          <w:trHeight w:val="288"/>
          <w:tblCellSpacing w:w="0" w:type="dxa"/>
        </w:trPr>
        <w:tc>
          <w:tcPr>
            <w:tcW w:w="5000" w:type="pct"/>
            <w:gridSpan w:val="1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характеристики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классификатора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ОКЗ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 по программам дополнительного обучения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12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ОКПДТР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25481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120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050710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дополнительного образования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25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направления подготовки и специальности</w:t>
            </w:r>
          </w:p>
        </w:tc>
      </w:tr>
    </w:tbl>
    <w:p w:rsidR="0029466C" w:rsidRPr="00A92D8A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404"/>
        <w:gridCol w:w="1868"/>
        <w:gridCol w:w="509"/>
        <w:gridCol w:w="1331"/>
        <w:gridCol w:w="221"/>
        <w:gridCol w:w="510"/>
        <w:gridCol w:w="633"/>
        <w:gridCol w:w="210"/>
        <w:gridCol w:w="2183"/>
        <w:gridCol w:w="1033"/>
      </w:tblGrid>
      <w:tr w:rsidR="0029466C" w:rsidRPr="00A92D8A" w:rsidTr="0029466C">
        <w:trPr>
          <w:trHeight w:val="336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3.3.1.Трудовая функция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5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3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С/01.6</w:t>
            </w:r>
          </w:p>
        </w:tc>
        <w:tc>
          <w:tcPr>
            <w:tcW w:w="10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rHeight w:val="228"/>
          <w:tblCellSpacing w:w="0" w:type="dxa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blCellSpacing w:w="0" w:type="dxa"/>
        </w:trPr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0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700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29466C">
        <w:trPr>
          <w:trHeight w:val="12"/>
          <w:tblCellSpacing w:w="0" w:type="dxa"/>
        </w:trPr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29466C">
        <w:trPr>
          <w:tblCellSpacing w:w="0" w:type="dxa"/>
        </w:trPr>
        <w:tc>
          <w:tcPr>
            <w:tcW w:w="950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Планирование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сценариев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в том числе конкурсов, олимпиад, соревнований, выставок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документационного обеспечения проведения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подготовки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подготовки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организации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и отдельных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950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Планировать, организовывать и проводить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досуговые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 с учетом возрастных особенностей, особенностей объединения / группы и отдельных учащихся, специфики инклюзивного подхода в образовании (при его реализации), в том числе: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привлекать педагогов и учащихся (для детей – и их родителей (законных представителей)) к планированию и разработке содержания мероприятий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поддерживать социально значимые инициативы учащихся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использовать при проведении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организовывать репетиции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координировать деятельность педагогов, объединений детей и школьников при подготовке мероприятий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роль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ведущего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привлекать к участию в мероприятиях одаренных детей и детей с ограниченными возможностями здоровья</w:t>
            </w:r>
          </w:p>
          <w:p w:rsidR="0029466C" w:rsidRPr="00A92D8A" w:rsidRDefault="0029466C" w:rsidP="0029466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устанавливать педагогически целесообразные взаимоотношения с учащимися при проведении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29466C" w:rsidRPr="00A92D8A" w:rsidRDefault="0029466C" w:rsidP="0029466C">
            <w:pPr>
              <w:spacing w:after="100" w:afterAutospacing="1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использовать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требования охраны труда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мероприятий, выполнять нормы педагогической этики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Производить анализ и самоанализ организации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950" w:type="pct"/>
            <w:gridSpan w:val="2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направления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особенности организации 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Способы выявления интересов учащихся (для детей – и их родителей (законных представителей)) в области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досуговой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Методы и формы организации деятельности и общения, техники и приемы вовлечения учащихся в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общение при организации и проведении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одаренных детей, учащихся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охраны труда при проведении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за жизнь и здоровье учащихся, находящихся под руководством педагогического работника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 нормативные акты, регламентирующие 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29466C" w:rsidRPr="00A92D8A" w:rsidTr="0029466C">
        <w:trPr>
          <w:tblCellSpacing w:w="0" w:type="dxa"/>
        </w:trPr>
        <w:tc>
          <w:tcPr>
            <w:tcW w:w="950" w:type="pct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5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A92D8A" w:rsidRDefault="0029466C" w:rsidP="002946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7"/>
        <w:gridCol w:w="346"/>
        <w:gridCol w:w="15"/>
        <w:gridCol w:w="1802"/>
        <w:gridCol w:w="16"/>
        <w:gridCol w:w="444"/>
        <w:gridCol w:w="34"/>
        <w:gridCol w:w="1519"/>
        <w:gridCol w:w="140"/>
        <w:gridCol w:w="384"/>
        <w:gridCol w:w="143"/>
        <w:gridCol w:w="584"/>
        <w:gridCol w:w="36"/>
        <w:gridCol w:w="114"/>
        <w:gridCol w:w="697"/>
        <w:gridCol w:w="82"/>
        <w:gridCol w:w="1604"/>
        <w:gridCol w:w="56"/>
        <w:gridCol w:w="909"/>
      </w:tblGrid>
      <w:tr w:rsidR="0029466C" w:rsidRPr="00A92D8A" w:rsidTr="0029466C">
        <w:trPr>
          <w:trHeight w:val="240"/>
          <w:tblCellSpacing w:w="0" w:type="dxa"/>
        </w:trPr>
        <w:tc>
          <w:tcPr>
            <w:tcW w:w="5000" w:type="pct"/>
            <w:gridSpan w:val="2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3.3.2.Трудовая функция</w:t>
            </w:r>
          </w:p>
        </w:tc>
      </w:tr>
      <w:tr w:rsidR="0029466C" w:rsidRPr="00A92D8A" w:rsidTr="00A92D8A">
        <w:trPr>
          <w:trHeight w:val="60"/>
          <w:tblCellSpacing w:w="0" w:type="dxa"/>
        </w:trPr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69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0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С/02.6</w:t>
            </w:r>
          </w:p>
        </w:tc>
        <w:tc>
          <w:tcPr>
            <w:tcW w:w="79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A92D8A" w:rsidTr="0029466C">
        <w:trPr>
          <w:trHeight w:val="60"/>
          <w:tblCellSpacing w:w="0" w:type="dxa"/>
        </w:trPr>
        <w:tc>
          <w:tcPr>
            <w:tcW w:w="5000" w:type="pct"/>
            <w:gridSpan w:val="2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228"/>
          <w:tblCellSpacing w:w="0" w:type="dxa"/>
        </w:trPr>
        <w:tc>
          <w:tcPr>
            <w:tcW w:w="938" w:type="pct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8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44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4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5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216"/>
          <w:tblCellSpacing w:w="0" w:type="dxa"/>
        </w:trPr>
        <w:tc>
          <w:tcPr>
            <w:tcW w:w="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pct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643" w:type="pct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A92D8A">
        <w:trPr>
          <w:trHeight w:val="12"/>
          <w:tblCellSpacing w:w="0" w:type="dxa"/>
        </w:trPr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4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Планирование, организация и проведение мероприятий для привлечения и сохранения контингента учащихся различного возраста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набора и комплектования групп учащихся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массовых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4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мероприятия для привлечения потенциального контингента учащихся различного возраста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 перечне и основных характеристиках предлагаемых к освоению программ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взрослым населением, заинтересованными организациями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4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методы, приемы и способы привлечения потенциального контингента учащихся по дополнительным общеобразовательным программам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и приемы вовлечения в деятельность и поддержания интереса к ней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учащихся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Источники, причины, виды и способы разрешения конфликтов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62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9466C" w:rsidRPr="00A92D8A" w:rsidTr="0029466C">
        <w:trPr>
          <w:trHeight w:val="324"/>
          <w:tblCellSpacing w:w="0" w:type="dxa"/>
        </w:trPr>
        <w:tc>
          <w:tcPr>
            <w:tcW w:w="5000" w:type="pct"/>
            <w:gridSpan w:val="2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3.3.3.Трудовая функция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52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2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С/03.6</w:t>
            </w:r>
          </w:p>
        </w:tc>
        <w:tc>
          <w:tcPr>
            <w:tcW w:w="70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(подуровень) квалификации</w:t>
            </w:r>
          </w:p>
        </w:tc>
        <w:tc>
          <w:tcPr>
            <w:tcW w:w="4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9466C" w:rsidRPr="00A92D8A" w:rsidTr="0029466C">
        <w:trPr>
          <w:trHeight w:val="48"/>
          <w:tblCellSpacing w:w="0" w:type="dxa"/>
        </w:trPr>
        <w:tc>
          <w:tcPr>
            <w:tcW w:w="5000" w:type="pct"/>
            <w:gridSpan w:val="2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312"/>
          <w:tblCellSpacing w:w="0" w:type="dxa"/>
        </w:trPr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трудовой функции</w:t>
            </w:r>
          </w:p>
        </w:tc>
        <w:tc>
          <w:tcPr>
            <w:tcW w:w="89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</w:t>
            </w:r>
          </w:p>
        </w:tc>
        <w:tc>
          <w:tcPr>
            <w:tcW w:w="241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Заимствовано из оригинала</w:t>
            </w:r>
          </w:p>
        </w:tc>
        <w:tc>
          <w:tcPr>
            <w:tcW w:w="675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rHeight w:val="192"/>
          <w:tblCellSpacing w:w="0" w:type="dxa"/>
        </w:trPr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1" w:type="pct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оригинала</w:t>
            </w:r>
          </w:p>
        </w:tc>
        <w:tc>
          <w:tcPr>
            <w:tcW w:w="1574" w:type="pct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9466C" w:rsidRPr="00A92D8A" w:rsidTr="00A92D8A">
        <w:trPr>
          <w:trHeight w:val="72"/>
          <w:tblCellSpacing w:w="0" w:type="dxa"/>
        </w:trPr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66C" w:rsidRPr="00A92D8A" w:rsidTr="00A92D8A">
        <w:trPr>
          <w:tblCellSpacing w:w="0" w:type="dxa"/>
        </w:trPr>
        <w:tc>
          <w:tcPr>
            <w:tcW w:w="930" w:type="pct"/>
            <w:gridSpan w:val="3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действия</w:t>
            </w: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</w:t>
            </w: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деятельность, и представление их руководству организации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Координация и контроль работы педагогов и объединений детей и школьников 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и организация совместно с методистом методической работы и повышения квалификации педагогов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процесса и результатов реализации программ дополнительного образования организацией,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0" w:type="pct"/>
            <w:gridSpan w:val="3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умения</w:t>
            </w: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Производить изучение рынка дополнительных образовательных услуг под руководством специалиста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условия для появления новых творческих объединений, отвечающих интересам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взрослых, развития и деятельности детских и молодежных общественных организаций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Контролировать и организовывать работу педагогов, детских и молодежных объединений: посещать занятия 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досуговые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досуговых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с методистом по вопросам планирования и организации методической работы и повышения квалификации педагогов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процесс и результаты деятельности организации по реализации программ и развитию дополнительного образования детей и (или)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0" w:type="pct"/>
            <w:gridSpan w:val="3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Методологические основы современного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построения </w:t>
            </w:r>
            <w:proofErr w:type="spell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компетентностноориентрованного</w:t>
            </w:r>
            <w:proofErr w:type="spell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образовательного процесса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</w:t>
            </w:r>
            <w:proofErr w:type="gramStart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или) взрослых в частности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Стадии профессионального развития педагогов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9466C" w:rsidRPr="00A92D8A" w:rsidRDefault="0029466C" w:rsidP="0029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ответственности за жизнь и здоровье учащихся, находящихся под руководством педагогического работника</w:t>
            </w:r>
          </w:p>
        </w:tc>
      </w:tr>
      <w:tr w:rsidR="0029466C" w:rsidRPr="00A92D8A" w:rsidTr="00A92D8A">
        <w:trPr>
          <w:tblCellSpacing w:w="0" w:type="dxa"/>
        </w:trPr>
        <w:tc>
          <w:tcPr>
            <w:tcW w:w="930" w:type="pct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характеристики</w:t>
            </w:r>
          </w:p>
        </w:tc>
        <w:tc>
          <w:tcPr>
            <w:tcW w:w="4070" w:type="pct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A92D8A" w:rsidRDefault="0029466C" w:rsidP="00294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9466C" w:rsidRPr="00A92D8A" w:rsidRDefault="0029466C" w:rsidP="0029466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20" w:name="_Toc422292630"/>
      <w:bookmarkEnd w:id="20"/>
      <w:r w:rsidRPr="00A92D8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IV</w:t>
      </w:r>
      <w:r w:rsidRPr="00A92D8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Сведения об организациях – разработчиках профессионального стандарта</w:t>
      </w:r>
    </w:p>
    <w:p w:rsidR="0029466C" w:rsidRPr="0029466C" w:rsidRDefault="0029466C" w:rsidP="0029466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Ответственная организация-разработчик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8"/>
        <w:gridCol w:w="5228"/>
      </w:tblGrid>
      <w:tr w:rsidR="0029466C" w:rsidRPr="0029466C" w:rsidTr="0029466C">
        <w:trPr>
          <w:tblCellSpacing w:w="0" w:type="dxa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ФГАУ «Федеральный институт развития образования» (ФГАУ «ФИРО»), город Москва</w:t>
            </w:r>
          </w:p>
        </w:tc>
      </w:tr>
      <w:tr w:rsidR="0029466C" w:rsidRPr="0029466C" w:rsidTr="0029466C">
        <w:trPr>
          <w:trHeight w:val="48"/>
          <w:tblCellSpacing w:w="0" w:type="dxa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48" w:lineRule="atLeast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Директор</w:t>
            </w:r>
          </w:p>
        </w:tc>
        <w:tc>
          <w:tcPr>
            <w:tcW w:w="25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48" w:lineRule="atLeast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Асмолов</w:t>
            </w:r>
            <w:proofErr w:type="spellEnd"/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Александр Григорьевич</w:t>
            </w:r>
          </w:p>
        </w:tc>
      </w:tr>
    </w:tbl>
    <w:p w:rsidR="0029466C" w:rsidRPr="0029466C" w:rsidRDefault="0029466C" w:rsidP="0029466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Наименования организаций-разработчиков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9933"/>
      </w:tblGrid>
      <w:tr w:rsidR="0029466C" w:rsidRPr="0029466C" w:rsidTr="0029466C">
        <w:trPr>
          <w:tblCellSpacing w:w="0" w:type="dxa"/>
        </w:trPr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АНО «Национальное агентство развития квалификаций», город Москва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АНО «Центр развития образования и сертификации персонала «Универсум», город Челябинск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ОГОУ ДПО «Иркутский институт повышения квалификации работников образования», город Иркутск</w:t>
            </w:r>
          </w:p>
        </w:tc>
      </w:tr>
      <w:tr w:rsidR="0029466C" w:rsidRPr="0029466C" w:rsidTr="0029466C">
        <w:trPr>
          <w:tblCellSpacing w:w="0" w:type="dxa"/>
        </w:trPr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66C" w:rsidRPr="0029466C" w:rsidRDefault="0029466C" w:rsidP="0029466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  <w:lang w:eastAsia="ru-RU"/>
              </w:rPr>
            </w:pPr>
            <w:r w:rsidRPr="0029466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ФГБОУ ДПО «Институт развития дополнительного профессионального образования», город Москва</w:t>
            </w:r>
          </w:p>
        </w:tc>
      </w:tr>
    </w:tbl>
    <w:bookmarkStart w:id="21" w:name="sdendnote1sym"/>
    <w:p w:rsidR="0029466C" w:rsidRPr="0029466C" w:rsidRDefault="0029466C" w:rsidP="00A92D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proofErr w:type="gramStart"/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1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Общероссийский классификатор занятий.</w:t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br/>
      </w:r>
      <w:bookmarkStart w:id="22" w:name="sdendnote2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"sdendnote2anc"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2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2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Общероссийский классификатор видов экономической деятельности.</w:t>
      </w:r>
      <w:proofErr w:type="gramEnd"/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br/>
      </w:r>
      <w:bookmarkStart w:id="23" w:name="sdendnote3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"sdendnote3anc"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3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3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К дополнительным общеобразовательным программам относятся программы различной направленности: технической, </w:t>
      </w:r>
      <w:proofErr w:type="spellStart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естественно-научной</w:t>
      </w:r>
      <w:proofErr w:type="spellEnd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, физкультурно-спортивной, художественной, туристско-краеведческой, социально-педагогической.</w:t>
      </w:r>
      <w:r w:rsidRPr="002946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br/>
      </w:r>
      <w:bookmarkStart w:id="24" w:name="sdendnote4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"sdendnote4anc"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4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4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Трудовая функция А/03.6 «Обеспечение взаимодействия с родителями (законными представителями) при решении задач обучения и воспитания детей» необходима в рамках реализации программ дополнительного образования детей.</w:t>
      </w:r>
      <w:r w:rsidRPr="002946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br/>
      </w:r>
      <w:bookmarkStart w:id="25" w:name="sdendnote5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"sdendnote5anc"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5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5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 В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bookmarkStart w:id="26" w:name="sdendnote6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"sdendnote6anc"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6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6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Наименование должности используется при реализации дополнительных </w:t>
      </w:r>
      <w:proofErr w:type="spellStart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предпрофессиональных</w:t>
      </w:r>
      <w:proofErr w:type="spellEnd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образовательных программ в области физической культуры и спорта.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bookmarkStart w:id="27" w:name="sdendnote7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"sdendnote7anc"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7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7"/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В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bookmarkStart w:id="28" w:name="sdendnote8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"sdendnote8anc"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proofErr w:type="gramStart"/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8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8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Наименование должности используется при реализации дополнительных </w:t>
      </w:r>
      <w:proofErr w:type="spellStart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предпрофессиональных</w:t>
      </w:r>
      <w:proofErr w:type="spellEnd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образовательных программ в области искусств.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bookmarkStart w:id="29" w:name="sdendnote9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"sdendnote9anc"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9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29"/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Статьи 331, 351.1 Трудового кодекса Российской Федерации от 30 декабря 2001 г. № 197-ФЗ</w:t>
      </w:r>
      <w:r w:rsidRPr="002946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(Собрание законодательства Российской Федерации, 2002, № 1, ст. 308, 2010, № 52, ст. 7002, 2013, № 27, ст. 3477, 2014, № 52,</w:t>
      </w:r>
      <w:r w:rsidRPr="002946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ст. 7554, 2015, № 1, ст. 42).</w:t>
      </w:r>
      <w:proofErr w:type="gramEnd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bookmarkStart w:id="30" w:name="sdendnote10sym"/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"sdendnote10anc"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10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30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Приказ </w:t>
      </w:r>
      <w:proofErr w:type="spellStart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Минздравсоцразвития</w:t>
      </w:r>
      <w:proofErr w:type="spellEnd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России от 12 апреля 2011 г. № 302н «Об утверждении перечней вредных и(или)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35848);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статья 48 Федерального закона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от 29 декабря 2012 г. № 273-ФЗ «Об образовании в Российской Федерации»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(Собрание законодательства Российской Федерации, 2012, № 53, ст. 7598); статьи 69, 213 Трудового кодекса Российской Федерации от 30 декабря 2001 г.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  <w:t>№ 197-ФЗ (Собрание законодательства Российской Федерации, 2002, № 1, ст. 3; 2004, № 35, ст. 3607; 2006, № 27,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  <w:t>ст. 2878; 2008, № 30, ст. 3616; 2011, № 49, ст. 7031;</w:t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2013, № 48, ст. 6165, № 52, ст. 6986).</w:t>
      </w:r>
    </w:p>
    <w:bookmarkStart w:id="31" w:name="sdendnote11sym"/>
    <w:p w:rsidR="0029466C" w:rsidRPr="0029466C" w:rsidRDefault="0029466C" w:rsidP="00A92D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"sdendnote11anc"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11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31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48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bookmarkStart w:id="32" w:name="sdendnote12sym"/>
    <w:p w:rsidR="0029466C" w:rsidRPr="0029466C" w:rsidRDefault="0029466C" w:rsidP="00A92D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"sdendnote12anc"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12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32"/>
      <w:r w:rsidRPr="0029466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Единый квалификационный справочник должностей руководителей, специалистов и других служащих.</w:t>
      </w:r>
    </w:p>
    <w:bookmarkStart w:id="33" w:name="sdendnote13sym"/>
    <w:p w:rsidR="0029466C" w:rsidRPr="0029466C" w:rsidRDefault="0029466C" w:rsidP="00A92D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"sdendnote13anc"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13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33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Общероссийский классификатор профессий рабочих, должностей служащих и тарифных разрядов.</w:t>
      </w:r>
    </w:p>
    <w:bookmarkStart w:id="34" w:name="sdendnote14sym"/>
    <w:p w:rsidR="0029466C" w:rsidRPr="0029466C" w:rsidRDefault="0029466C" w:rsidP="00A92D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begin"/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instrText xml:space="preserve"> HYPERLINK "https://docviewer.yandex.ru/view/0/?*=8RyL%2BDDNJ8J5iBiW8LGZd8sBo3B7InVybCI6Imh0dHA6Ly9wcm9mc3RhbmRhcnQucm9zbWludHJ1ZC5ydS9vYnNoY2hpeS1pbmZvcm1hdHNpb25ueXktYmxvay9uYXRzaW9uYWxueXktcmVlc3RyLXByb2Zlc3Npb25hbG55a2gtc3RhbmRhcnRvdi9yZWVzdHItcHJvZmVzc2lvbmFsbnlraC1zdGFuZGFydG92L0FyY2hpdmVQUy8lRDAlOUUlRDAlQjElRDElODAlRDAlQjAlRDAlQjclRDAlQkUlRDAlQjIlRDAlQjAlRDAlQkQlRDAlQjglRDAlQjUvJUQwJTlGJUQwJUExXzUxM18lRDAlOUYlRDAlQjUlRDAlQjQlRDAlQjAlRDAlQjMlRDAlQkUlRDAlQjMlMjAlRDAlQjQlRDAlQkUlRDAlQkYlRDAlQkUlRDAlQkIlRDAlQkQlRDAlQjglRDElODIlRDAlQjUlRDAlQkIlRDElOEMlRDAlQkQlRDAlQkUlRDAlQjMlRDAlQkUlMjAlRDAlQkUlRDAlQjElRDElODAlRDAlQjAlRDAlQjclRDAlQkUlRDAlQjIlRDAlQjAlRDAlQkQlRDAlQjglRDElOEYlMjAlRDAlQjQlRDAlQjUlRDElODIlRDAlQjUlRDAlQjklMjAlRDAlQjglMjAlRDAlQjIlRDAlQjclRDElODAlRDAlQkUlRDElODElRDAlQkIlRDElOEIlRDElODUuZG9jeCIsInRpdGxlIjoi0J%2FQoV81MTNf0J%2FQtdC00LDQs9C%2B0LMg0LTQvtC%2F0L7Qu9C90LjRgtC10LvRjNC90L7Qs9C%2BINC%2B0LHRgNCw0LfQvtCy0LDQvdC40Y8g0LTQtdGC0LXQuSDQuCDQstC30YDQvtGB0LvRi9GFLmRvY3giLCJ1aWQiOiIwIiwieXUiOiI2NzY3NTEyNjkxNDI0ODMyMTIyIiwibm9pZnJhbWUiOnRydWUsInRzIjoxNTEwMzY3MDQwMTg5fQ%3D%3D&amp;lang=ru" \l "sdendnote14anc" </w:instrTex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separate"/>
      </w:r>
      <w:r w:rsidRPr="0029466C">
        <w:rPr>
          <w:rFonts w:ascii="yandex-sans" w:eastAsia="Times New Roman" w:hAnsi="yandex-sans" w:cs="Times New Roman"/>
          <w:color w:val="0000FF"/>
          <w:sz w:val="15"/>
          <w:u w:val="single"/>
          <w:lang w:eastAsia="ru-RU"/>
        </w:rPr>
        <w:t>14</w:t>
      </w:r>
      <w:r w:rsidRPr="0029466C"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  <w:fldChar w:fldCharType="end"/>
      </w:r>
      <w:bookmarkEnd w:id="34"/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br/>
      </w:r>
      <w:r w:rsidRPr="0029466C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29466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Общероссийский классификатор специальностей по образованию.</w:t>
      </w:r>
    </w:p>
    <w:p w:rsidR="00D87ADD" w:rsidRDefault="00D87ADD"/>
    <w:sectPr w:rsidR="00D87ADD" w:rsidSect="002946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B9F"/>
    <w:multiLevelType w:val="multilevel"/>
    <w:tmpl w:val="12BAA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17B7"/>
    <w:multiLevelType w:val="multilevel"/>
    <w:tmpl w:val="E8524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831EA"/>
    <w:multiLevelType w:val="multilevel"/>
    <w:tmpl w:val="37344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73A9C"/>
    <w:multiLevelType w:val="multilevel"/>
    <w:tmpl w:val="415AA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322DB"/>
    <w:multiLevelType w:val="multilevel"/>
    <w:tmpl w:val="A5646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D6B05"/>
    <w:multiLevelType w:val="multilevel"/>
    <w:tmpl w:val="BD70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66C"/>
    <w:rsid w:val="0029466C"/>
    <w:rsid w:val="00900055"/>
    <w:rsid w:val="00A92D8A"/>
    <w:rsid w:val="00B616AE"/>
    <w:rsid w:val="00C53E28"/>
    <w:rsid w:val="00D8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55"/>
  </w:style>
  <w:style w:type="paragraph" w:styleId="1">
    <w:name w:val="heading 1"/>
    <w:basedOn w:val="a"/>
    <w:next w:val="a"/>
    <w:link w:val="10"/>
    <w:uiPriority w:val="9"/>
    <w:qFormat/>
    <w:rsid w:val="00900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0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0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000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9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6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466C"/>
  </w:style>
  <w:style w:type="paragraph" w:customStyle="1" w:styleId="sdendnote">
    <w:name w:val="sdendnote"/>
    <w:basedOn w:val="a"/>
    <w:rsid w:val="0029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14831</Words>
  <Characters>84538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2017-11-11T02:27:00Z</dcterms:created>
  <dcterms:modified xsi:type="dcterms:W3CDTF">2017-11-11T02:50:00Z</dcterms:modified>
</cp:coreProperties>
</file>