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3FD" w:rsidRDefault="00504003">
      <w:pPr>
        <w:jc w:val="center"/>
        <w:rPr>
          <w:b/>
          <w:sz w:val="24"/>
        </w:rPr>
      </w:pPr>
      <w:r>
        <w:rPr>
          <w:b/>
          <w:sz w:val="24"/>
          <w:lang w:val="en-US"/>
        </w:rPr>
        <w:t>V</w:t>
      </w:r>
      <w:r>
        <w:rPr>
          <w:b/>
          <w:sz w:val="24"/>
        </w:rPr>
        <w:t xml:space="preserve"> викторина «</w:t>
      </w:r>
      <w:proofErr w:type="spellStart"/>
      <w:r>
        <w:rPr>
          <w:b/>
          <w:sz w:val="24"/>
        </w:rPr>
        <w:t>Тугулымский</w:t>
      </w:r>
      <w:proofErr w:type="spellEnd"/>
      <w:r>
        <w:rPr>
          <w:b/>
          <w:sz w:val="24"/>
        </w:rPr>
        <w:t xml:space="preserve"> район: ретроспектива и современность»</w:t>
      </w:r>
    </w:p>
    <w:p w:rsidR="005943FD" w:rsidRDefault="00504003">
      <w:pPr>
        <w:jc w:val="center"/>
        <w:rPr>
          <w:b/>
          <w:sz w:val="24"/>
        </w:rPr>
      </w:pPr>
      <w:r>
        <w:rPr>
          <w:b/>
          <w:sz w:val="24"/>
        </w:rPr>
        <w:t>3 тур</w:t>
      </w:r>
    </w:p>
    <w:p w:rsidR="005943FD" w:rsidRDefault="00504003">
      <w:pPr>
        <w:rPr>
          <w:i/>
        </w:rPr>
      </w:pPr>
      <w:r>
        <w:rPr>
          <w:i/>
        </w:rPr>
        <w:t xml:space="preserve">Задания этого тура составлены с использованием </w:t>
      </w:r>
      <w:proofErr w:type="spellStart"/>
      <w:r>
        <w:rPr>
          <w:i/>
        </w:rPr>
        <w:t>нейросети</w:t>
      </w:r>
      <w:proofErr w:type="spellEnd"/>
      <w:r>
        <w:rPr>
          <w:i/>
        </w:rPr>
        <w:t xml:space="preserve"> (искусственного интеллекта)</w:t>
      </w:r>
    </w:p>
    <w:p w:rsidR="005943FD" w:rsidRDefault="00504003">
      <w:pPr>
        <w:ind w:firstLine="567"/>
        <w:rPr>
          <w:b/>
        </w:rPr>
      </w:pPr>
      <w:r>
        <w:rPr>
          <w:b/>
        </w:rPr>
        <w:t xml:space="preserve">Задание 6 </w:t>
      </w:r>
      <w:r>
        <w:t>(</w:t>
      </w:r>
      <w:r>
        <w:rPr>
          <w:i/>
        </w:rPr>
        <w:t>10 баллов</w:t>
      </w:r>
      <w:r>
        <w:t>).</w:t>
      </w:r>
    </w:p>
    <w:p w:rsidR="005943FD" w:rsidRDefault="00504003">
      <w:pPr>
        <w:jc w:val="center"/>
        <w:rPr>
          <w:b/>
        </w:rPr>
      </w:pPr>
      <w:r>
        <w:rPr>
          <w:b/>
        </w:rPr>
        <w:t xml:space="preserve">Игра </w:t>
      </w:r>
      <w:proofErr w:type="spellStart"/>
      <w:r>
        <w:rPr>
          <w:b/>
        </w:rPr>
        <w:t>Имаджинариум</w:t>
      </w:r>
      <w:proofErr w:type="spellEnd"/>
      <w:r>
        <w:rPr>
          <w:b/>
        </w:rPr>
        <w:t xml:space="preserve">  «Портреты населенных пунктов </w:t>
      </w:r>
      <w:proofErr w:type="spellStart"/>
      <w:r>
        <w:rPr>
          <w:b/>
        </w:rPr>
        <w:t>Тугулымского</w:t>
      </w:r>
      <w:proofErr w:type="spellEnd"/>
      <w:r>
        <w:rPr>
          <w:b/>
        </w:rPr>
        <w:t xml:space="preserve"> городского </w:t>
      </w:r>
      <w:r>
        <w:rPr>
          <w:b/>
        </w:rPr>
        <w:t>округа»</w:t>
      </w:r>
    </w:p>
    <w:p w:rsidR="005943FD" w:rsidRDefault="005943FD">
      <w:pPr>
        <w:jc w:val="center"/>
      </w:pPr>
    </w:p>
    <w:p w:rsidR="005943FD" w:rsidRDefault="00504003">
      <w:pPr>
        <w:jc w:val="both"/>
        <w:rPr>
          <w:i/>
        </w:rPr>
      </w:pPr>
      <w:proofErr w:type="spellStart"/>
      <w:r>
        <w:rPr>
          <w:i/>
        </w:rPr>
        <w:t>Имаджинариум</w:t>
      </w:r>
      <w:proofErr w:type="spellEnd"/>
      <w:r>
        <w:rPr>
          <w:i/>
        </w:rPr>
        <w:t xml:space="preserve"> – это популярная игра на ассоциации. Я </w:t>
      </w:r>
      <w:proofErr w:type="gramStart"/>
      <w:r>
        <w:rPr>
          <w:i/>
        </w:rPr>
        <w:t>выполняю роль</w:t>
      </w:r>
      <w:proofErr w:type="gramEnd"/>
      <w:r>
        <w:rPr>
          <w:i/>
        </w:rPr>
        <w:t xml:space="preserve"> «загадывающего» - даю ассоциацию одной из картинок. Вы, другие игроки, должны найти ту картинку, которой дана такая ассоциация. Не смотря на то, что картинки совсем нереальны (они с</w:t>
      </w:r>
      <w:r>
        <w:rPr>
          <w:i/>
        </w:rPr>
        <w:t xml:space="preserve">озданы </w:t>
      </w:r>
      <w:proofErr w:type="spellStart"/>
      <w:r>
        <w:rPr>
          <w:i/>
        </w:rPr>
        <w:t>нейросетью</w:t>
      </w:r>
      <w:proofErr w:type="spellEnd"/>
      <w:r>
        <w:rPr>
          <w:i/>
        </w:rPr>
        <w:t>), но в их содержании есть некоторые элементы, которые связаны с населенным пунктом. В этом и состоит Ваша задача – вспомнить особенности сел и найти загаданную картинку.</w:t>
      </w:r>
    </w:p>
    <w:tbl>
      <w:tblPr>
        <w:tblStyle w:val="ab"/>
        <w:tblW w:w="9628" w:type="dxa"/>
        <w:tblLayout w:type="fixed"/>
        <w:tblLook w:val="04A0"/>
      </w:tblPr>
      <w:tblGrid>
        <w:gridCol w:w="3209"/>
        <w:gridCol w:w="3209"/>
        <w:gridCol w:w="3210"/>
      </w:tblGrid>
      <w:tr w:rsidR="005943FD">
        <w:trPr>
          <w:trHeight w:val="451"/>
        </w:trPr>
        <w:tc>
          <w:tcPr>
            <w:tcW w:w="9628" w:type="dxa"/>
            <w:gridSpan w:val="3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1. Ассоциация - Тугулым</w:t>
            </w:r>
          </w:p>
        </w:tc>
      </w:tr>
      <w:tr w:rsidR="005943FD">
        <w:trPr>
          <w:trHeight w:val="3533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FD">
        <w:trPr>
          <w:trHeight w:val="565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А</w:t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Б</w:t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В</w:t>
            </w:r>
          </w:p>
        </w:tc>
      </w:tr>
    </w:tbl>
    <w:p w:rsidR="005943FD" w:rsidRDefault="005943FD">
      <w:pPr>
        <w:jc w:val="both"/>
      </w:pPr>
    </w:p>
    <w:tbl>
      <w:tblPr>
        <w:tblStyle w:val="ab"/>
        <w:tblW w:w="9628" w:type="dxa"/>
        <w:tblLayout w:type="fixed"/>
        <w:tblLook w:val="04A0"/>
      </w:tblPr>
      <w:tblGrid>
        <w:gridCol w:w="3209"/>
        <w:gridCol w:w="3209"/>
        <w:gridCol w:w="3210"/>
      </w:tblGrid>
      <w:tr w:rsidR="005943FD">
        <w:trPr>
          <w:trHeight w:val="451"/>
        </w:trPr>
        <w:tc>
          <w:tcPr>
            <w:tcW w:w="9628" w:type="dxa"/>
            <w:gridSpan w:val="3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2. Ассоциация - Юшала</w:t>
            </w:r>
          </w:p>
        </w:tc>
      </w:tr>
      <w:tr w:rsidR="005943FD">
        <w:trPr>
          <w:trHeight w:val="3533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FD">
        <w:trPr>
          <w:trHeight w:val="565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А</w:t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Б</w:t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В</w:t>
            </w:r>
          </w:p>
        </w:tc>
      </w:tr>
    </w:tbl>
    <w:p w:rsidR="005943FD" w:rsidRDefault="005943FD">
      <w:pPr>
        <w:jc w:val="both"/>
        <w:rPr>
          <w:i/>
        </w:rPr>
      </w:pPr>
    </w:p>
    <w:p w:rsidR="005943FD" w:rsidRDefault="005943FD">
      <w:pPr>
        <w:jc w:val="both"/>
        <w:rPr>
          <w:i/>
        </w:rPr>
      </w:pPr>
    </w:p>
    <w:tbl>
      <w:tblPr>
        <w:tblStyle w:val="ab"/>
        <w:tblW w:w="9628" w:type="dxa"/>
        <w:tblLayout w:type="fixed"/>
        <w:tblLook w:val="04A0"/>
      </w:tblPr>
      <w:tblGrid>
        <w:gridCol w:w="3209"/>
        <w:gridCol w:w="3209"/>
        <w:gridCol w:w="3210"/>
      </w:tblGrid>
      <w:tr w:rsidR="005943FD">
        <w:trPr>
          <w:trHeight w:val="451"/>
        </w:trPr>
        <w:tc>
          <w:tcPr>
            <w:tcW w:w="9628" w:type="dxa"/>
            <w:gridSpan w:val="3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lastRenderedPageBreak/>
              <w:t>3. Ассоциация - Ертарский</w:t>
            </w:r>
          </w:p>
        </w:tc>
      </w:tr>
      <w:tr w:rsidR="005943FD">
        <w:trPr>
          <w:trHeight w:val="3533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FD">
        <w:trPr>
          <w:trHeight w:val="565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А</w:t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Б</w:t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В</w:t>
            </w:r>
          </w:p>
        </w:tc>
      </w:tr>
    </w:tbl>
    <w:p w:rsidR="005943FD" w:rsidRDefault="005943FD">
      <w:pPr>
        <w:jc w:val="both"/>
        <w:rPr>
          <w:i/>
        </w:rPr>
      </w:pPr>
    </w:p>
    <w:tbl>
      <w:tblPr>
        <w:tblStyle w:val="ab"/>
        <w:tblW w:w="9628" w:type="dxa"/>
        <w:tblLayout w:type="fixed"/>
        <w:tblLook w:val="04A0"/>
      </w:tblPr>
      <w:tblGrid>
        <w:gridCol w:w="3209"/>
        <w:gridCol w:w="3209"/>
        <w:gridCol w:w="3210"/>
      </w:tblGrid>
      <w:tr w:rsidR="005943FD">
        <w:trPr>
          <w:trHeight w:val="451"/>
        </w:trPr>
        <w:tc>
          <w:tcPr>
            <w:tcW w:w="9628" w:type="dxa"/>
            <w:gridSpan w:val="3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 xml:space="preserve">4. Ассоциация - </w:t>
            </w:r>
            <w:proofErr w:type="spellStart"/>
            <w:r>
              <w:rPr>
                <w:rFonts w:eastAsia="Calibri"/>
                <w:b/>
              </w:rPr>
              <w:t>Заводоуспенский</w:t>
            </w:r>
            <w:proofErr w:type="spellEnd"/>
          </w:p>
        </w:tc>
      </w:tr>
      <w:tr w:rsidR="005943FD">
        <w:trPr>
          <w:trHeight w:val="3533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1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1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1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FD">
        <w:trPr>
          <w:trHeight w:val="565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А</w:t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Б</w:t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В</w:t>
            </w:r>
          </w:p>
        </w:tc>
      </w:tr>
    </w:tbl>
    <w:p w:rsidR="005943FD" w:rsidRDefault="005943FD">
      <w:pPr>
        <w:jc w:val="both"/>
        <w:rPr>
          <w:i/>
        </w:rPr>
      </w:pPr>
    </w:p>
    <w:tbl>
      <w:tblPr>
        <w:tblStyle w:val="ab"/>
        <w:tblW w:w="9628" w:type="dxa"/>
        <w:tblLayout w:type="fixed"/>
        <w:tblLook w:val="04A0"/>
      </w:tblPr>
      <w:tblGrid>
        <w:gridCol w:w="3209"/>
        <w:gridCol w:w="3209"/>
        <w:gridCol w:w="3210"/>
      </w:tblGrid>
      <w:tr w:rsidR="005943FD">
        <w:trPr>
          <w:trHeight w:val="451"/>
        </w:trPr>
        <w:tc>
          <w:tcPr>
            <w:tcW w:w="9628" w:type="dxa"/>
            <w:gridSpan w:val="3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5. Ассоциация - Яр</w:t>
            </w:r>
          </w:p>
        </w:tc>
      </w:tr>
      <w:tr w:rsidR="005943FD">
        <w:trPr>
          <w:trHeight w:val="3533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1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FD">
        <w:trPr>
          <w:trHeight w:val="565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А</w:t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Б</w:t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В</w:t>
            </w:r>
          </w:p>
        </w:tc>
      </w:tr>
      <w:tr w:rsidR="005943FD">
        <w:trPr>
          <w:trHeight w:val="451"/>
        </w:trPr>
        <w:tc>
          <w:tcPr>
            <w:tcW w:w="9628" w:type="dxa"/>
            <w:gridSpan w:val="3"/>
            <w:vAlign w:val="center"/>
          </w:tcPr>
          <w:p w:rsidR="005943FD" w:rsidRDefault="005943FD">
            <w:pPr>
              <w:spacing w:after="0" w:line="240" w:lineRule="auto"/>
              <w:jc w:val="center"/>
              <w:rPr>
                <w:b/>
              </w:rPr>
            </w:pPr>
          </w:p>
          <w:p w:rsidR="005943FD" w:rsidRDefault="005943FD">
            <w:pPr>
              <w:spacing w:after="0" w:line="240" w:lineRule="auto"/>
              <w:jc w:val="center"/>
              <w:rPr>
                <w:b/>
              </w:rPr>
            </w:pPr>
          </w:p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6. Ассоциация - Зубкова</w:t>
            </w:r>
          </w:p>
        </w:tc>
      </w:tr>
      <w:tr w:rsidR="005943FD">
        <w:trPr>
          <w:trHeight w:val="3533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1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1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1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FD">
        <w:trPr>
          <w:trHeight w:val="565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А</w:t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Б</w:t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В</w:t>
            </w:r>
          </w:p>
        </w:tc>
      </w:tr>
    </w:tbl>
    <w:p w:rsidR="005943FD" w:rsidRDefault="005943FD">
      <w:pPr>
        <w:jc w:val="both"/>
        <w:rPr>
          <w:i/>
        </w:rPr>
      </w:pPr>
    </w:p>
    <w:tbl>
      <w:tblPr>
        <w:tblStyle w:val="ab"/>
        <w:tblW w:w="9628" w:type="dxa"/>
        <w:tblLayout w:type="fixed"/>
        <w:tblLook w:val="04A0"/>
      </w:tblPr>
      <w:tblGrid>
        <w:gridCol w:w="3209"/>
        <w:gridCol w:w="3209"/>
        <w:gridCol w:w="3210"/>
      </w:tblGrid>
      <w:tr w:rsidR="005943FD">
        <w:trPr>
          <w:trHeight w:val="451"/>
        </w:trPr>
        <w:tc>
          <w:tcPr>
            <w:tcW w:w="9628" w:type="dxa"/>
            <w:gridSpan w:val="3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 xml:space="preserve">7. Ассоциация - </w:t>
            </w:r>
            <w:proofErr w:type="spellStart"/>
            <w:r>
              <w:rPr>
                <w:rFonts w:eastAsia="Calibri"/>
                <w:b/>
              </w:rPr>
              <w:t>Ядрышникова</w:t>
            </w:r>
            <w:proofErr w:type="spellEnd"/>
          </w:p>
        </w:tc>
      </w:tr>
      <w:tr w:rsidR="005943FD">
        <w:trPr>
          <w:trHeight w:val="3533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1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2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2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FD">
        <w:trPr>
          <w:trHeight w:val="565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А</w:t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Б</w:t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В</w:t>
            </w:r>
          </w:p>
        </w:tc>
      </w:tr>
    </w:tbl>
    <w:p w:rsidR="005943FD" w:rsidRDefault="005943FD">
      <w:pPr>
        <w:jc w:val="both"/>
        <w:rPr>
          <w:i/>
          <w:sz w:val="4"/>
          <w:szCs w:val="4"/>
        </w:rPr>
      </w:pPr>
    </w:p>
    <w:tbl>
      <w:tblPr>
        <w:tblStyle w:val="ab"/>
        <w:tblW w:w="9628" w:type="dxa"/>
        <w:tblLayout w:type="fixed"/>
        <w:tblLook w:val="04A0"/>
      </w:tblPr>
      <w:tblGrid>
        <w:gridCol w:w="3209"/>
        <w:gridCol w:w="3209"/>
        <w:gridCol w:w="3210"/>
      </w:tblGrid>
      <w:tr w:rsidR="005943FD">
        <w:trPr>
          <w:trHeight w:val="451"/>
        </w:trPr>
        <w:tc>
          <w:tcPr>
            <w:tcW w:w="9628" w:type="dxa"/>
            <w:gridSpan w:val="3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8. Ассоциация - Щелконогова</w:t>
            </w:r>
          </w:p>
        </w:tc>
      </w:tr>
      <w:tr w:rsidR="005943FD">
        <w:trPr>
          <w:trHeight w:val="3533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2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2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2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FD">
        <w:trPr>
          <w:trHeight w:val="565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А</w:t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Б</w:t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В</w:t>
            </w:r>
          </w:p>
        </w:tc>
      </w:tr>
      <w:tr w:rsidR="005943FD">
        <w:trPr>
          <w:trHeight w:val="451"/>
        </w:trPr>
        <w:tc>
          <w:tcPr>
            <w:tcW w:w="9628" w:type="dxa"/>
            <w:gridSpan w:val="3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lastRenderedPageBreak/>
              <w:t xml:space="preserve">9. Ассоциация - </w:t>
            </w:r>
            <w:proofErr w:type="spellStart"/>
            <w:r>
              <w:rPr>
                <w:rFonts w:eastAsia="Calibri"/>
                <w:b/>
              </w:rPr>
              <w:t>Луговской</w:t>
            </w:r>
            <w:proofErr w:type="spellEnd"/>
          </w:p>
        </w:tc>
      </w:tr>
      <w:tr w:rsidR="005943FD">
        <w:trPr>
          <w:trHeight w:val="3533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2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2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2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FD">
        <w:trPr>
          <w:trHeight w:val="565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А</w:t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Б</w:t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В</w:t>
            </w:r>
          </w:p>
        </w:tc>
      </w:tr>
    </w:tbl>
    <w:p w:rsidR="005943FD" w:rsidRDefault="005943FD">
      <w:pPr>
        <w:jc w:val="both"/>
        <w:rPr>
          <w:i/>
        </w:rPr>
      </w:pPr>
    </w:p>
    <w:tbl>
      <w:tblPr>
        <w:tblStyle w:val="ab"/>
        <w:tblW w:w="9628" w:type="dxa"/>
        <w:tblLayout w:type="fixed"/>
        <w:tblLook w:val="04A0"/>
      </w:tblPr>
      <w:tblGrid>
        <w:gridCol w:w="3209"/>
        <w:gridCol w:w="3209"/>
        <w:gridCol w:w="3210"/>
      </w:tblGrid>
      <w:tr w:rsidR="005943FD">
        <w:trPr>
          <w:trHeight w:val="451"/>
        </w:trPr>
        <w:tc>
          <w:tcPr>
            <w:tcW w:w="9628" w:type="dxa"/>
            <w:gridSpan w:val="3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10. Ассоциация - Золотова</w:t>
            </w:r>
          </w:p>
        </w:tc>
      </w:tr>
      <w:tr w:rsidR="005943FD">
        <w:trPr>
          <w:trHeight w:val="3533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2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2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79930" cy="1979930"/>
                  <wp:effectExtent l="0" t="0" r="0" b="0"/>
                  <wp:docPr id="3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3FD">
        <w:trPr>
          <w:trHeight w:val="565"/>
        </w:trPr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А</w:t>
            </w:r>
          </w:p>
        </w:tc>
        <w:tc>
          <w:tcPr>
            <w:tcW w:w="3209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Б</w:t>
            </w:r>
          </w:p>
        </w:tc>
        <w:tc>
          <w:tcPr>
            <w:tcW w:w="3210" w:type="dxa"/>
            <w:vAlign w:val="center"/>
          </w:tcPr>
          <w:p w:rsidR="005943FD" w:rsidRDefault="005040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В</w:t>
            </w:r>
          </w:p>
        </w:tc>
      </w:tr>
    </w:tbl>
    <w:p w:rsidR="005943FD" w:rsidRDefault="005943FD">
      <w:pPr>
        <w:jc w:val="both"/>
        <w:rPr>
          <w:i/>
        </w:rPr>
      </w:pPr>
    </w:p>
    <w:p w:rsidR="005943FD" w:rsidRDefault="00504003">
      <w:pPr>
        <w:jc w:val="both"/>
        <w:rPr>
          <w:i/>
        </w:rPr>
      </w:pPr>
      <w:r>
        <w:rPr>
          <w:i/>
        </w:rPr>
        <w:t xml:space="preserve">Картинки созданы с помощью </w:t>
      </w:r>
      <w:proofErr w:type="spellStart"/>
      <w:r>
        <w:rPr>
          <w:i/>
        </w:rPr>
        <w:t>нейросети</w:t>
      </w:r>
      <w:proofErr w:type="spellEnd"/>
      <w:r>
        <w:rPr>
          <w:i/>
        </w:rPr>
        <w:t xml:space="preserve">  </w:t>
      </w:r>
      <w:proofErr w:type="spellStart"/>
      <w:r>
        <w:rPr>
          <w:i/>
        </w:rPr>
        <w:t>Шедевриум</w:t>
      </w:r>
      <w:proofErr w:type="spellEnd"/>
      <w:r>
        <w:rPr>
          <w:i/>
        </w:rPr>
        <w:t>. Если Вам захотелось самим творить новые образы – воспользуйтесь ссылкой</w:t>
      </w:r>
    </w:p>
    <w:p w:rsidR="005943FD" w:rsidRDefault="005943FD">
      <w:pPr>
        <w:rPr>
          <w:i/>
        </w:rPr>
      </w:pPr>
      <w:hyperlink r:id="rId17">
        <w:r w:rsidR="00504003">
          <w:rPr>
            <w:rStyle w:val="a3"/>
            <w:i/>
          </w:rPr>
          <w:t>https://shedevrum.ai/text-to</w:t>
        </w:r>
        <w:r w:rsidR="00504003">
          <w:rPr>
            <w:rStyle w:val="a3"/>
            <w:i/>
          </w:rPr>
          <w:t>-image/?utm_source=yandex&amp;utm_medium=search&amp;utm_campaign=KachaemWeb_General&amp;utm_content=none&amp;utm_term=---autotargeting&amp;yclid=7276277848177901567&amp;utm_referrer=https%3A%2F%2Fyandex.ru%2F</w:t>
        </w:r>
      </w:hyperlink>
    </w:p>
    <w:p w:rsidR="005943FD" w:rsidRDefault="005943FD">
      <w:pPr>
        <w:ind w:firstLine="567"/>
        <w:jc w:val="both"/>
      </w:pPr>
    </w:p>
    <w:p w:rsidR="005943FD" w:rsidRDefault="00504003">
      <w:pPr>
        <w:ind w:firstLine="567"/>
        <w:rPr>
          <w:b/>
        </w:rPr>
      </w:pPr>
      <w:r>
        <w:rPr>
          <w:b/>
        </w:rPr>
        <w:t xml:space="preserve">Задание 7 </w:t>
      </w:r>
      <w:r>
        <w:t>(</w:t>
      </w:r>
      <w:r>
        <w:rPr>
          <w:i/>
        </w:rPr>
        <w:t>10 баллов</w:t>
      </w:r>
      <w:r>
        <w:t>).</w:t>
      </w:r>
    </w:p>
    <w:p w:rsidR="005943FD" w:rsidRDefault="00504003">
      <w:pPr>
        <w:ind w:firstLine="567"/>
        <w:jc w:val="both"/>
      </w:pPr>
      <w:proofErr w:type="spellStart"/>
      <w:r>
        <w:t>Нейросеть</w:t>
      </w:r>
      <w:proofErr w:type="spellEnd"/>
      <w:r>
        <w:t xml:space="preserve"> может не только создавать образы, но </w:t>
      </w:r>
      <w:r>
        <w:t xml:space="preserve">и писать истории. Но эти истории нужно проверять на реалистичность (правдивость). Предлагаю Вам выступить в роли экспертов и найти ошибки в текстах, которые составлены </w:t>
      </w:r>
      <w:proofErr w:type="spellStart"/>
      <w:r>
        <w:t>нейросетью</w:t>
      </w:r>
      <w:proofErr w:type="spellEnd"/>
      <w:r>
        <w:t xml:space="preserve"> </w:t>
      </w:r>
      <w:proofErr w:type="spellStart"/>
      <w:r>
        <w:t>Гига-чат</w:t>
      </w:r>
      <w:proofErr w:type="spellEnd"/>
      <w:r>
        <w:t>.</w:t>
      </w:r>
    </w:p>
    <w:p w:rsidR="005943FD" w:rsidRDefault="00504003">
      <w:pPr>
        <w:ind w:firstLine="567"/>
        <w:jc w:val="both"/>
      </w:pPr>
      <w:r>
        <w:t>1 Текст (</w:t>
      </w:r>
      <w:r>
        <w:rPr>
          <w:i/>
        </w:rPr>
        <w:t>в нем есть не менее 5 фактических ошибок, за каждую найден</w:t>
      </w:r>
      <w:r>
        <w:rPr>
          <w:i/>
        </w:rPr>
        <w:t>ную ошибку 1 балл</w:t>
      </w:r>
      <w:r>
        <w:t>)</w:t>
      </w:r>
    </w:p>
    <w:p w:rsidR="005943FD" w:rsidRDefault="00504003">
      <w:pPr>
        <w:jc w:val="center"/>
        <w:rPr>
          <w:b/>
        </w:rPr>
      </w:pPr>
      <w:r>
        <w:rPr>
          <w:b/>
        </w:rPr>
        <w:t>История поселка Тугулым</w:t>
      </w:r>
    </w:p>
    <w:p w:rsidR="005943FD" w:rsidRDefault="00504003">
      <w:pPr>
        <w:pStyle w:val="aa"/>
        <w:spacing w:after="160"/>
        <w:ind w:firstLine="709"/>
        <w:jc w:val="both"/>
        <w:rPr>
          <w:rFonts w:asciiTheme="minorHAnsi" w:hAnsiTheme="minorHAnsi"/>
          <w:color w:val="080808"/>
          <w:sz w:val="22"/>
        </w:rPr>
      </w:pPr>
      <w:r>
        <w:rPr>
          <w:rFonts w:asciiTheme="minorHAnsi" w:hAnsiTheme="minorHAnsi"/>
          <w:color w:val="080808"/>
          <w:sz w:val="22"/>
        </w:rPr>
        <w:lastRenderedPageBreak/>
        <w:t xml:space="preserve">Тугулым — небольшой город в Свердловской области, расположенный на востоке региона. История этого населенного пункта начинается еще со времен Российской империи, когда эта территория была частью </w:t>
      </w:r>
      <w:proofErr w:type="spellStart"/>
      <w:r>
        <w:rPr>
          <w:rFonts w:asciiTheme="minorHAnsi" w:hAnsiTheme="minorHAnsi"/>
          <w:color w:val="080808"/>
          <w:sz w:val="22"/>
        </w:rPr>
        <w:t>Тобольской</w:t>
      </w:r>
      <w:proofErr w:type="spellEnd"/>
      <w:r>
        <w:rPr>
          <w:rFonts w:asciiTheme="minorHAnsi" w:hAnsiTheme="minorHAnsi"/>
          <w:color w:val="080808"/>
          <w:sz w:val="22"/>
        </w:rPr>
        <w:t xml:space="preserve"> </w:t>
      </w:r>
      <w:r>
        <w:rPr>
          <w:rFonts w:asciiTheme="minorHAnsi" w:hAnsiTheme="minorHAnsi"/>
          <w:color w:val="080808"/>
          <w:sz w:val="22"/>
        </w:rPr>
        <w:t>губернии.</w:t>
      </w:r>
    </w:p>
    <w:p w:rsidR="005943FD" w:rsidRDefault="00504003">
      <w:pPr>
        <w:pStyle w:val="aa"/>
        <w:ind w:firstLine="709"/>
        <w:jc w:val="both"/>
        <w:rPr>
          <w:rFonts w:asciiTheme="minorHAnsi" w:hAnsiTheme="minorHAnsi"/>
          <w:color w:val="080808"/>
          <w:sz w:val="22"/>
        </w:rPr>
      </w:pPr>
      <w:r>
        <w:rPr>
          <w:rFonts w:asciiTheme="minorHAnsi" w:hAnsiTheme="minorHAnsi"/>
          <w:color w:val="080808"/>
          <w:sz w:val="22"/>
        </w:rPr>
        <w:t>Название «Тугулым» происходит от башкирского слова «</w:t>
      </w:r>
      <w:proofErr w:type="spellStart"/>
      <w:r>
        <w:rPr>
          <w:rFonts w:asciiTheme="minorHAnsi" w:hAnsiTheme="minorHAnsi"/>
          <w:color w:val="080808"/>
          <w:sz w:val="22"/>
        </w:rPr>
        <w:t>тугылым</w:t>
      </w:r>
      <w:proofErr w:type="spellEnd"/>
      <w:r>
        <w:rPr>
          <w:rFonts w:asciiTheme="minorHAnsi" w:hAnsiTheme="minorHAnsi"/>
          <w:color w:val="080808"/>
          <w:sz w:val="22"/>
        </w:rPr>
        <w:t>», которое означает «топор». Существует легенда, согласно которой первые поселенцы нашли в этих местах топор, который был оставлен охотниками или лесорубами. Это событие стало символическ</w:t>
      </w:r>
      <w:r>
        <w:rPr>
          <w:rFonts w:asciiTheme="minorHAnsi" w:hAnsiTheme="minorHAnsi"/>
          <w:color w:val="080808"/>
          <w:sz w:val="22"/>
        </w:rPr>
        <w:t>им для основания поселения, и название закрепилось за ним.</w:t>
      </w:r>
    </w:p>
    <w:p w:rsidR="005943FD" w:rsidRDefault="00504003">
      <w:pPr>
        <w:pStyle w:val="aa"/>
        <w:ind w:firstLine="709"/>
        <w:jc w:val="both"/>
        <w:rPr>
          <w:rFonts w:asciiTheme="minorHAnsi" w:hAnsiTheme="minorHAnsi"/>
          <w:color w:val="080808"/>
          <w:sz w:val="22"/>
        </w:rPr>
      </w:pPr>
      <w:r>
        <w:rPr>
          <w:rFonts w:asciiTheme="minorHAnsi" w:hAnsiTheme="minorHAnsi"/>
          <w:color w:val="080808"/>
          <w:sz w:val="22"/>
        </w:rPr>
        <w:t>Первые упоминания о поселении относятся к середине XVIII века. В то время эти земли были заселены преимущественно башкирами и татарами. Постепенно сюда начали переселяться русские крестьяне, привле</w:t>
      </w:r>
      <w:r>
        <w:rPr>
          <w:rFonts w:asciiTheme="minorHAnsi" w:hAnsiTheme="minorHAnsi"/>
          <w:color w:val="080808"/>
          <w:sz w:val="22"/>
        </w:rPr>
        <w:t>ченные плодородными землями и возможностью заниматься сельским хозяйством.</w:t>
      </w:r>
    </w:p>
    <w:p w:rsidR="005943FD" w:rsidRDefault="00504003">
      <w:pPr>
        <w:pStyle w:val="aa"/>
        <w:ind w:firstLine="709"/>
        <w:jc w:val="both"/>
        <w:rPr>
          <w:rFonts w:asciiTheme="minorHAnsi" w:hAnsiTheme="minorHAnsi"/>
          <w:color w:val="080808"/>
          <w:sz w:val="22"/>
        </w:rPr>
      </w:pPr>
      <w:r>
        <w:rPr>
          <w:rFonts w:asciiTheme="minorHAnsi" w:hAnsiTheme="minorHAnsi"/>
          <w:color w:val="080808"/>
          <w:sz w:val="22"/>
        </w:rPr>
        <w:t>В XIX веке Тугулым стал важным транспортным узлом благодаря строительству Сибирского тракта, проходившего через этот район. Тракт связывал европейскую часть России с Сибирью и Дальн</w:t>
      </w:r>
      <w:r>
        <w:rPr>
          <w:rFonts w:asciiTheme="minorHAnsi" w:hAnsiTheme="minorHAnsi"/>
          <w:color w:val="080808"/>
          <w:sz w:val="22"/>
        </w:rPr>
        <w:t>им Востоком, что способствовало развитию торговли и экономики региона.</w:t>
      </w:r>
    </w:p>
    <w:p w:rsidR="005943FD" w:rsidRDefault="00504003">
      <w:pPr>
        <w:pStyle w:val="aa"/>
        <w:ind w:firstLine="709"/>
        <w:jc w:val="both"/>
        <w:rPr>
          <w:rFonts w:asciiTheme="minorHAnsi" w:hAnsiTheme="minorHAnsi"/>
          <w:color w:val="080808"/>
          <w:sz w:val="22"/>
        </w:rPr>
      </w:pPr>
      <w:r>
        <w:rPr>
          <w:rFonts w:asciiTheme="minorHAnsi" w:hAnsiTheme="minorHAnsi"/>
          <w:color w:val="080808"/>
          <w:sz w:val="22"/>
        </w:rPr>
        <w:t xml:space="preserve">Во второй половине XX века Тугулым получил статус рабочего поселка, а затем и города. Сегодня он является административным центром </w:t>
      </w:r>
      <w:proofErr w:type="spellStart"/>
      <w:r>
        <w:rPr>
          <w:rFonts w:asciiTheme="minorHAnsi" w:hAnsiTheme="minorHAnsi"/>
          <w:color w:val="080808"/>
          <w:sz w:val="22"/>
        </w:rPr>
        <w:t>Тугулымского</w:t>
      </w:r>
      <w:proofErr w:type="spellEnd"/>
      <w:r>
        <w:rPr>
          <w:rFonts w:asciiTheme="minorHAnsi" w:hAnsiTheme="minorHAnsi"/>
          <w:color w:val="080808"/>
          <w:sz w:val="22"/>
        </w:rPr>
        <w:t xml:space="preserve"> городского округа и играет важную роль в </w:t>
      </w:r>
      <w:r>
        <w:rPr>
          <w:rFonts w:asciiTheme="minorHAnsi" w:hAnsiTheme="minorHAnsi"/>
          <w:color w:val="080808"/>
          <w:sz w:val="22"/>
        </w:rPr>
        <w:t>социально-экономической жизни Свердловской области.</w:t>
      </w:r>
    </w:p>
    <w:p w:rsidR="005943FD" w:rsidRDefault="005943FD">
      <w:pPr>
        <w:ind w:firstLine="567"/>
        <w:jc w:val="both"/>
      </w:pPr>
    </w:p>
    <w:p w:rsidR="005943FD" w:rsidRDefault="00504003">
      <w:pPr>
        <w:ind w:firstLine="567"/>
        <w:jc w:val="both"/>
      </w:pPr>
      <w:r>
        <w:t>2 Текст (</w:t>
      </w:r>
      <w:r>
        <w:rPr>
          <w:i/>
        </w:rPr>
        <w:t>5 баллов</w:t>
      </w:r>
      <w:r>
        <w:t>)</w:t>
      </w:r>
    </w:p>
    <w:p w:rsidR="005943FD" w:rsidRDefault="00504003">
      <w:pPr>
        <w:jc w:val="center"/>
        <w:rPr>
          <w:b/>
        </w:rPr>
      </w:pPr>
      <w:r>
        <w:rPr>
          <w:b/>
        </w:rPr>
        <w:t>Пеший туристский маршрут «Тугулым – Яр»</w:t>
      </w:r>
    </w:p>
    <w:p w:rsidR="005943FD" w:rsidRDefault="00504003">
      <w:pPr>
        <w:ind w:firstLine="567"/>
        <w:jc w:val="both"/>
        <w:rPr>
          <w:color w:val="080808"/>
        </w:rPr>
      </w:pPr>
      <w:proofErr w:type="spellStart"/>
      <w:r>
        <w:rPr>
          <w:color w:val="080808"/>
        </w:rPr>
        <w:t>Тугулымский</w:t>
      </w:r>
      <w:proofErr w:type="spellEnd"/>
      <w:r>
        <w:rPr>
          <w:color w:val="080808"/>
        </w:rPr>
        <w:t xml:space="preserve"> район Свердловской области богат природными красотами и историческими местами, что делает его привлекательным для туристов. </w:t>
      </w:r>
      <w:r>
        <w:rPr>
          <w:color w:val="080808"/>
        </w:rPr>
        <w:t>Предлагаемый маршрут от посёлка Тугулым до села Яр включает в себя разнообразные ландшафты и интересные достопримечательности. Этот маршрут позволит вам насладиться красотой уральских пейзажей, отдохнуть от городской суеты и получить незабываемые впечатлен</w:t>
      </w:r>
      <w:r>
        <w:rPr>
          <w:color w:val="080808"/>
        </w:rPr>
        <w:t>ия!</w:t>
      </w:r>
    </w:p>
    <w:p w:rsidR="005943FD" w:rsidRDefault="00504003">
      <w:pPr>
        <w:ind w:firstLine="567"/>
        <w:jc w:val="both"/>
        <w:rPr>
          <w:color w:val="080808"/>
        </w:rPr>
      </w:pPr>
      <w:r>
        <w:rPr>
          <w:color w:val="080808"/>
        </w:rPr>
        <w:t xml:space="preserve">День 1: Посёлок Тугулым – озеро </w:t>
      </w:r>
      <w:proofErr w:type="spellStart"/>
      <w:r>
        <w:rPr>
          <w:color w:val="080808"/>
        </w:rPr>
        <w:t>Мостовское</w:t>
      </w:r>
      <w:proofErr w:type="spellEnd"/>
    </w:p>
    <w:p w:rsidR="005943FD" w:rsidRDefault="00504003">
      <w:pPr>
        <w:ind w:firstLine="567"/>
        <w:jc w:val="both"/>
        <w:rPr>
          <w:color w:val="080808"/>
        </w:rPr>
      </w:pPr>
      <w:r>
        <w:rPr>
          <w:color w:val="080808"/>
        </w:rPr>
        <w:t>Протяжённость: около 12 км</w:t>
      </w:r>
    </w:p>
    <w:p w:rsidR="005943FD" w:rsidRDefault="00504003">
      <w:pPr>
        <w:ind w:firstLine="567"/>
        <w:jc w:val="both"/>
        <w:rPr>
          <w:color w:val="080808"/>
        </w:rPr>
      </w:pPr>
      <w:r>
        <w:rPr>
          <w:color w:val="080808"/>
        </w:rPr>
        <w:t>Особенности: Начало маршрута, равнинная местность, переход через лес. Старт из Тугулыма. Начинайте свой путь из центральной части посёлка, двигаясь на север по асфальтированной дорог</w:t>
      </w:r>
      <w:r>
        <w:rPr>
          <w:color w:val="080808"/>
        </w:rPr>
        <w:t>е. Примерно через 2 км сверните налево на грунтовую дорогу, которая ведёт к озеру Мостовскому. Путь через лес. Лесной массив, окружающий дорогу, подарит вам ощущение единения с природой. По пути можно встретить небольшие ручейки и полянки, идеальные для ко</w:t>
      </w:r>
      <w:r>
        <w:rPr>
          <w:color w:val="080808"/>
        </w:rPr>
        <w:t xml:space="preserve">роткого привала. Озеро </w:t>
      </w:r>
      <w:proofErr w:type="spellStart"/>
      <w:r>
        <w:rPr>
          <w:color w:val="080808"/>
        </w:rPr>
        <w:t>Мостовское</w:t>
      </w:r>
      <w:proofErr w:type="spellEnd"/>
      <w:r>
        <w:rPr>
          <w:color w:val="080808"/>
        </w:rPr>
        <w:t>. Достигнув озера, сделайте остановку для отдыха и обеда. Озеро окружено красивыми берегами, где можно разбить лагерь на ночь.</w:t>
      </w:r>
    </w:p>
    <w:p w:rsidR="005943FD" w:rsidRDefault="00504003">
      <w:pPr>
        <w:ind w:firstLine="567"/>
        <w:jc w:val="both"/>
        <w:rPr>
          <w:color w:val="080808"/>
        </w:rPr>
      </w:pPr>
      <w:r>
        <w:rPr>
          <w:color w:val="080808"/>
        </w:rPr>
        <w:t xml:space="preserve">День 2: Озеро </w:t>
      </w:r>
      <w:proofErr w:type="spellStart"/>
      <w:r>
        <w:rPr>
          <w:color w:val="080808"/>
        </w:rPr>
        <w:t>Мостовское</w:t>
      </w:r>
      <w:proofErr w:type="spellEnd"/>
      <w:r>
        <w:rPr>
          <w:color w:val="080808"/>
        </w:rPr>
        <w:t xml:space="preserve"> – деревня </w:t>
      </w:r>
      <w:proofErr w:type="spellStart"/>
      <w:r>
        <w:rPr>
          <w:color w:val="080808"/>
        </w:rPr>
        <w:t>Заводоуспенка</w:t>
      </w:r>
      <w:proofErr w:type="spellEnd"/>
    </w:p>
    <w:p w:rsidR="005943FD" w:rsidRDefault="00504003">
      <w:pPr>
        <w:ind w:firstLine="567"/>
        <w:jc w:val="both"/>
        <w:rPr>
          <w:color w:val="080808"/>
        </w:rPr>
      </w:pPr>
      <w:r>
        <w:rPr>
          <w:color w:val="080808"/>
        </w:rPr>
        <w:t>Протяжённость: около 18 км</w:t>
      </w:r>
    </w:p>
    <w:p w:rsidR="005943FD" w:rsidRDefault="00504003">
      <w:pPr>
        <w:ind w:firstLine="567"/>
        <w:jc w:val="both"/>
        <w:rPr>
          <w:color w:val="080808"/>
        </w:rPr>
      </w:pPr>
      <w:r>
        <w:rPr>
          <w:color w:val="080808"/>
        </w:rPr>
        <w:t>Особенности: Равнинн</w:t>
      </w:r>
      <w:r>
        <w:rPr>
          <w:color w:val="080808"/>
        </w:rPr>
        <w:t>ая и слегка холмистая местность, прохождение через лес и поля. Продолжение пути. Утром отправляйтесь дальше на северо-запад, следуя по лесной тропе. Постепенно ландшафт начнёт меняться, появятся поля и луга. Приблизительно через 8 км вы доберетесь до дерев</w:t>
      </w:r>
      <w:r>
        <w:rPr>
          <w:color w:val="080808"/>
        </w:rPr>
        <w:t xml:space="preserve">ни </w:t>
      </w:r>
      <w:proofErr w:type="spellStart"/>
      <w:r>
        <w:rPr>
          <w:color w:val="080808"/>
        </w:rPr>
        <w:t>Заводоуспенка</w:t>
      </w:r>
      <w:proofErr w:type="spellEnd"/>
      <w:r>
        <w:rPr>
          <w:color w:val="080808"/>
        </w:rPr>
        <w:t>. Здесь можно пополнить запасы воды и продуктов, если необходимо. Дальнейший путь. От деревни продолжайте движение на запад, пересекая поля и небольшие перелески. Этот участок маршрута довольно ровный и спокойный. Найдите подходящее место д</w:t>
      </w:r>
      <w:r>
        <w:rPr>
          <w:color w:val="080808"/>
        </w:rPr>
        <w:t>ля стоянки на ночлег, возможно, недалеко от одного из лесных массивов.</w:t>
      </w:r>
    </w:p>
    <w:p w:rsidR="005943FD" w:rsidRDefault="00504003">
      <w:pPr>
        <w:ind w:firstLine="567"/>
        <w:jc w:val="both"/>
        <w:rPr>
          <w:color w:val="080808"/>
        </w:rPr>
      </w:pPr>
      <w:r>
        <w:rPr>
          <w:color w:val="080808"/>
        </w:rPr>
        <w:t xml:space="preserve">День 3: Деревня </w:t>
      </w:r>
      <w:proofErr w:type="spellStart"/>
      <w:r>
        <w:rPr>
          <w:color w:val="080808"/>
        </w:rPr>
        <w:t>Заводоуспенка</w:t>
      </w:r>
      <w:proofErr w:type="spellEnd"/>
      <w:r>
        <w:rPr>
          <w:color w:val="080808"/>
        </w:rPr>
        <w:t xml:space="preserve"> – село Яр</w:t>
      </w:r>
    </w:p>
    <w:p w:rsidR="005943FD" w:rsidRDefault="00504003">
      <w:pPr>
        <w:ind w:firstLine="567"/>
        <w:jc w:val="both"/>
        <w:rPr>
          <w:color w:val="080808"/>
        </w:rPr>
      </w:pPr>
      <w:r>
        <w:rPr>
          <w:color w:val="080808"/>
        </w:rPr>
        <w:lastRenderedPageBreak/>
        <w:t>Протяжённость: около 16 км</w:t>
      </w:r>
    </w:p>
    <w:p w:rsidR="005943FD" w:rsidRDefault="00504003">
      <w:pPr>
        <w:ind w:firstLine="567"/>
        <w:jc w:val="both"/>
        <w:rPr>
          <w:color w:val="080808"/>
        </w:rPr>
      </w:pPr>
      <w:r>
        <w:rPr>
          <w:color w:val="080808"/>
        </w:rPr>
        <w:t>Особенности: Заключительный этап, проходящий через смешанную зону лесов и полей. Утро в пути. После завтрака продолжай</w:t>
      </w:r>
      <w:r>
        <w:rPr>
          <w:color w:val="080808"/>
        </w:rPr>
        <w:t>те двигаться на запад. Дорога будет проходить через чередующиеся лесные массивы и открытые пространства. К обеду вы достигнете конечной точки вашего маршрута – села Яр. Это старинное село с богатой историей, где можно осмотреть местные достопримечательност</w:t>
      </w:r>
      <w:r>
        <w:rPr>
          <w:color w:val="080808"/>
        </w:rPr>
        <w:t>и и узнать больше о жизни в этом регионе.</w:t>
      </w:r>
    </w:p>
    <w:p w:rsidR="005943FD" w:rsidRDefault="005943FD">
      <w:pPr>
        <w:ind w:firstLine="567"/>
        <w:jc w:val="both"/>
        <w:rPr>
          <w:color w:val="080808"/>
        </w:rPr>
      </w:pPr>
    </w:p>
    <w:p w:rsidR="005943FD" w:rsidRDefault="00504003">
      <w:pPr>
        <w:ind w:firstLine="567"/>
        <w:jc w:val="both"/>
        <w:rPr>
          <w:color w:val="080808"/>
        </w:rPr>
      </w:pPr>
      <w:r>
        <w:rPr>
          <w:color w:val="080808"/>
        </w:rPr>
        <w:t xml:space="preserve">Если Вам </w:t>
      </w:r>
      <w:proofErr w:type="gramStart"/>
      <w:r>
        <w:rPr>
          <w:color w:val="080808"/>
        </w:rPr>
        <w:t xml:space="preserve">захотелось пообщаться с </w:t>
      </w:r>
      <w:proofErr w:type="spellStart"/>
      <w:r>
        <w:rPr>
          <w:color w:val="080808"/>
        </w:rPr>
        <w:t>нейросетью</w:t>
      </w:r>
      <w:proofErr w:type="spellEnd"/>
      <w:r>
        <w:rPr>
          <w:color w:val="080808"/>
        </w:rPr>
        <w:t xml:space="preserve"> воспользуйтесь</w:t>
      </w:r>
      <w:proofErr w:type="gramEnd"/>
      <w:r>
        <w:rPr>
          <w:color w:val="080808"/>
        </w:rPr>
        <w:t xml:space="preserve"> ссылкой на </w:t>
      </w:r>
      <w:proofErr w:type="spellStart"/>
      <w:r>
        <w:rPr>
          <w:color w:val="080808"/>
        </w:rPr>
        <w:t>Гига-чат</w:t>
      </w:r>
      <w:proofErr w:type="spellEnd"/>
      <w:r>
        <w:rPr>
          <w:color w:val="080808"/>
        </w:rPr>
        <w:t>, он Вам и историю расскажет и совет даст, может похвалить, а может покритиковать</w:t>
      </w:r>
    </w:p>
    <w:p w:rsidR="005943FD" w:rsidRDefault="005943FD">
      <w:pPr>
        <w:ind w:firstLine="567"/>
        <w:jc w:val="both"/>
        <w:rPr>
          <w:color w:val="080808"/>
        </w:rPr>
      </w:pPr>
      <w:hyperlink r:id="rId18">
        <w:r w:rsidR="00504003">
          <w:rPr>
            <w:rStyle w:val="a3"/>
            <w:color w:val="080808"/>
          </w:rPr>
          <w:t>https://giga.chat/gigachat/e36dd90b-ccd4-486a-b037-46f973e3fcae/home</w:t>
        </w:r>
      </w:hyperlink>
      <w:hyperlink/>
    </w:p>
    <w:p w:rsidR="005943FD" w:rsidRDefault="005943FD">
      <w:pPr>
        <w:ind w:firstLine="567"/>
        <w:jc w:val="both"/>
        <w:rPr>
          <w:color w:val="080808"/>
        </w:rPr>
      </w:pPr>
    </w:p>
    <w:p w:rsidR="005943FD" w:rsidRDefault="005943FD">
      <w:pPr>
        <w:jc w:val="both"/>
      </w:pPr>
    </w:p>
    <w:p w:rsidR="005943FD" w:rsidRDefault="005943FD">
      <w:pPr>
        <w:jc w:val="both"/>
      </w:pPr>
    </w:p>
    <w:p w:rsidR="005943FD" w:rsidRDefault="00504003">
      <w:pPr>
        <w:jc w:val="both"/>
      </w:pPr>
      <w:proofErr w:type="spellStart"/>
      <w:r>
        <w:t>Гугл-форма</w:t>
      </w:r>
      <w:proofErr w:type="spellEnd"/>
      <w:r>
        <w:t xml:space="preserve"> для заполнения ответов будет опубликована на странице викторины ВК в четверг</w:t>
      </w:r>
      <w:bookmarkStart w:id="0" w:name="_GoBack"/>
      <w:bookmarkEnd w:id="0"/>
      <w:r>
        <w:t xml:space="preserve">. </w:t>
      </w:r>
    </w:p>
    <w:sectPr w:rsidR="005943FD" w:rsidSect="005943FD">
      <w:pgSz w:w="11906" w:h="16838"/>
      <w:pgMar w:top="851" w:right="567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iberation Mono">
    <w:altName w:val="Courier New"/>
    <w:charset w:val="01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943FD"/>
    <w:rsid w:val="00504003"/>
    <w:rsid w:val="005943FD"/>
    <w:rsid w:val="005F0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3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2249"/>
    <w:rPr>
      <w:color w:val="0563C1" w:themeColor="hyperlink"/>
      <w:u w:val="single"/>
    </w:rPr>
  </w:style>
  <w:style w:type="paragraph" w:customStyle="1" w:styleId="a4">
    <w:name w:val="Заголовок"/>
    <w:basedOn w:val="a"/>
    <w:next w:val="a5"/>
    <w:qFormat/>
    <w:rsid w:val="005943FD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rsid w:val="005943FD"/>
    <w:pPr>
      <w:spacing w:after="140" w:line="276" w:lineRule="auto"/>
    </w:pPr>
  </w:style>
  <w:style w:type="paragraph" w:styleId="a6">
    <w:name w:val="List"/>
    <w:basedOn w:val="a5"/>
    <w:rsid w:val="005943FD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5943FD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rsid w:val="005943FD"/>
    <w:pPr>
      <w:suppressLineNumbers/>
    </w:pPr>
    <w:rPr>
      <w:rFonts w:ascii="PT Astra Serif" w:hAnsi="PT Astra Serif" w:cs="Noto Sans Devanagari"/>
    </w:rPr>
  </w:style>
  <w:style w:type="paragraph" w:styleId="a8">
    <w:name w:val="caption"/>
    <w:basedOn w:val="a"/>
    <w:qFormat/>
    <w:rsid w:val="005943FD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List Paragraph"/>
    <w:basedOn w:val="a"/>
    <w:uiPriority w:val="34"/>
    <w:qFormat/>
    <w:rsid w:val="00335D03"/>
    <w:pPr>
      <w:ind w:left="720"/>
      <w:contextualSpacing/>
    </w:pPr>
  </w:style>
  <w:style w:type="paragraph" w:customStyle="1" w:styleId="aa">
    <w:name w:val="Текст в заданном формате"/>
    <w:basedOn w:val="a"/>
    <w:qFormat/>
    <w:rsid w:val="00BB02C4"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b">
    <w:name w:val="Table Grid"/>
    <w:basedOn w:val="a1"/>
    <w:uiPriority w:val="39"/>
    <w:rsid w:val="005779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F0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F0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giga.chat/gigachat/e36dd90b-ccd4-486a-b037-46f973e3fcae/hom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shedevrum.ai/text-to-image/?utm_source=yandex&amp;utm_medium=search&amp;utm_campaign=KachaemWeb_General&amp;utm_content=none&amp;utm_term=---autotargeting&amp;yclid=7276277848177901567&amp;utm_referrer=https%3A%2F%2Fyandex.ru%2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</dc:creator>
  <cp:lastModifiedBy>анна селина</cp:lastModifiedBy>
  <cp:revision>1</cp:revision>
  <cp:lastPrinted>2024-11-12T10:20:00Z</cp:lastPrinted>
  <dcterms:created xsi:type="dcterms:W3CDTF">2024-11-12T07:13:00Z</dcterms:created>
  <dcterms:modified xsi:type="dcterms:W3CDTF">2024-11-12T10:55:00Z</dcterms:modified>
  <dc:language>ru-RU</dc:language>
</cp:coreProperties>
</file>